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577E" w14:textId="77777777" w:rsidR="00034E3A" w:rsidRPr="00034E3A" w:rsidRDefault="00034E3A" w:rsidP="00034E3A">
      <w:pPr>
        <w:spacing w:after="0" w:line="240" w:lineRule="auto"/>
        <w:jc w:val="center"/>
        <w:rPr>
          <w:rFonts w:ascii="Impact" w:hAnsi="Impact" w:cs="Tahoma"/>
          <w:noProof/>
          <w:sz w:val="36"/>
          <w:szCs w:val="36"/>
        </w:rPr>
      </w:pPr>
      <w:r w:rsidRPr="00034E3A">
        <w:rPr>
          <w:rFonts w:ascii="Impact" w:hAnsi="Impact" w:cs="Tahoma"/>
          <w:noProof/>
          <w:sz w:val="36"/>
          <w:szCs w:val="36"/>
        </w:rPr>
        <w:t>Second Colloquium on Philosophy and Organization Studies (PHILOS)</w:t>
      </w:r>
    </w:p>
    <w:p w14:paraId="3A3D2203" w14:textId="1E8FB96B" w:rsidR="00034E3A" w:rsidRPr="00034E3A" w:rsidRDefault="00034E3A" w:rsidP="00034E3A">
      <w:pPr>
        <w:spacing w:after="0" w:line="240" w:lineRule="auto"/>
        <w:jc w:val="center"/>
        <w:rPr>
          <w:rFonts w:ascii="Impact" w:hAnsi="Impact" w:cs="Tahoma"/>
          <w:noProof/>
          <w:sz w:val="36"/>
          <w:szCs w:val="36"/>
        </w:rPr>
      </w:pPr>
      <w:r w:rsidRPr="00034E3A">
        <w:rPr>
          <w:rFonts w:ascii="Impact" w:hAnsi="Impact" w:cs="Tahoma"/>
          <w:noProof/>
          <w:sz w:val="36"/>
          <w:szCs w:val="36"/>
        </w:rPr>
        <w:t>Theme:  Pragmatism and Organization Studies</w:t>
      </w:r>
    </w:p>
    <w:p w14:paraId="5B0207F1" w14:textId="77777777" w:rsidR="00034E3A" w:rsidRDefault="00034E3A" w:rsidP="00034E3A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5EA8C0B" w14:textId="432C4224" w:rsidR="00034E3A" w:rsidRPr="00034E3A" w:rsidRDefault="00034E3A">
      <w:pPr>
        <w:rPr>
          <w:rFonts w:ascii="Arial Narrow" w:hAnsi="Arial Narrow"/>
          <w:b/>
          <w:bCs/>
        </w:rPr>
      </w:pPr>
      <w:r w:rsidRPr="00034E3A">
        <w:rPr>
          <w:rFonts w:ascii="Arial Narrow" w:hAnsi="Arial Narrow"/>
          <w:b/>
          <w:bCs/>
        </w:rPr>
        <w:t>Program Overview – All times in Eastern European Summer Time*</w:t>
      </w:r>
    </w:p>
    <w:p w14:paraId="19099C39" w14:textId="77777777" w:rsidR="00034E3A" w:rsidRPr="00357710" w:rsidRDefault="00034E3A">
      <w:pPr>
        <w:rPr>
          <w:rFonts w:ascii="Arial Narrow" w:hAnsi="Arial Narrow"/>
          <w:b/>
          <w:bCs/>
          <w:sz w:val="10"/>
          <w:szCs w:val="10"/>
        </w:rPr>
      </w:pPr>
    </w:p>
    <w:p w14:paraId="63EFC6B6" w14:textId="6C2B1B18" w:rsidR="005C196E" w:rsidRPr="00D150F7" w:rsidRDefault="00034E3A">
      <w:pPr>
        <w:rPr>
          <w:rFonts w:ascii="Arial Narrow" w:hAnsi="Arial Narrow"/>
          <w:b/>
          <w:bCs/>
          <w:sz w:val="24"/>
          <w:szCs w:val="24"/>
        </w:rPr>
      </w:pPr>
      <w:r w:rsidRPr="00D150F7">
        <w:rPr>
          <w:rFonts w:ascii="Arial Narrow" w:hAnsi="Arial Narrow"/>
          <w:b/>
          <w:bCs/>
          <w:sz w:val="24"/>
          <w:szCs w:val="24"/>
        </w:rPr>
        <w:t>Thursday 23/06</w:t>
      </w:r>
    </w:p>
    <w:p w14:paraId="4C6B7883" w14:textId="3E9A3A80" w:rsidR="000D737B" w:rsidRPr="00D150F7" w:rsidRDefault="000D737B">
      <w:pPr>
        <w:rPr>
          <w:rFonts w:ascii="Arial Narrow" w:hAnsi="Arial Narrow"/>
        </w:rPr>
      </w:pPr>
      <w:r w:rsidRPr="00D150F7">
        <w:rPr>
          <w:rFonts w:ascii="Arial Narrow" w:hAnsi="Arial Narrow"/>
          <w:b/>
          <w:bCs/>
        </w:rPr>
        <w:t>1</w:t>
      </w:r>
      <w:r w:rsidR="00FB7435" w:rsidRPr="00D150F7">
        <w:rPr>
          <w:rFonts w:ascii="Arial Narrow" w:hAnsi="Arial Narrow"/>
          <w:b/>
          <w:bCs/>
        </w:rPr>
        <w:t>3</w:t>
      </w:r>
      <w:r w:rsidRPr="00D150F7">
        <w:rPr>
          <w:rFonts w:ascii="Arial Narrow" w:hAnsi="Arial Narrow"/>
          <w:b/>
          <w:bCs/>
        </w:rPr>
        <w:t>:</w:t>
      </w:r>
      <w:r w:rsidR="00FB7435" w:rsidRPr="00D150F7">
        <w:rPr>
          <w:rFonts w:ascii="Arial Narrow" w:hAnsi="Arial Narrow"/>
          <w:b/>
          <w:bCs/>
        </w:rPr>
        <w:t>15-</w:t>
      </w:r>
      <w:r w:rsidR="003343C0" w:rsidRPr="00D150F7">
        <w:rPr>
          <w:rFonts w:ascii="Arial Narrow" w:hAnsi="Arial Narrow"/>
          <w:b/>
          <w:bCs/>
        </w:rPr>
        <w:t>1</w:t>
      </w:r>
      <w:r w:rsidR="00FB7435" w:rsidRPr="00D150F7">
        <w:rPr>
          <w:rFonts w:ascii="Arial Narrow" w:hAnsi="Arial Narrow"/>
          <w:b/>
          <w:bCs/>
        </w:rPr>
        <w:t>4</w:t>
      </w:r>
      <w:r w:rsidR="003343C0" w:rsidRPr="00D150F7">
        <w:rPr>
          <w:rFonts w:ascii="Arial Narrow" w:hAnsi="Arial Narrow"/>
          <w:b/>
          <w:bCs/>
        </w:rPr>
        <w:t>:</w:t>
      </w:r>
      <w:r w:rsidR="00FB7435" w:rsidRPr="00D150F7">
        <w:rPr>
          <w:rFonts w:ascii="Arial Narrow" w:hAnsi="Arial Narrow"/>
          <w:b/>
          <w:bCs/>
        </w:rPr>
        <w:t>45</w:t>
      </w:r>
      <w:r w:rsidR="003343C0" w:rsidRPr="00D150F7">
        <w:rPr>
          <w:rFonts w:ascii="Arial Narrow" w:hAnsi="Arial Narrow"/>
        </w:rPr>
        <w:t xml:space="preserve"> PHILOS Registration (registration desk will remain open throughout the conference)</w:t>
      </w:r>
    </w:p>
    <w:p w14:paraId="5E77883B" w14:textId="7FBA242B" w:rsidR="00D150F7" w:rsidRPr="00D150F7" w:rsidRDefault="00FB7435">
      <w:pPr>
        <w:rPr>
          <w:rFonts w:ascii="Arial Narrow" w:hAnsi="Arial Narrow"/>
        </w:rPr>
      </w:pPr>
      <w:r w:rsidRPr="00D150F7">
        <w:rPr>
          <w:rFonts w:ascii="Arial Narrow" w:hAnsi="Arial Narrow"/>
          <w:b/>
          <w:bCs/>
        </w:rPr>
        <w:t>14:45-</w:t>
      </w:r>
      <w:r w:rsidR="00D150F7" w:rsidRPr="00D150F7">
        <w:rPr>
          <w:rFonts w:ascii="Arial Narrow" w:hAnsi="Arial Narrow"/>
          <w:b/>
          <w:bCs/>
        </w:rPr>
        <w:t>15</w:t>
      </w:r>
      <w:r w:rsidR="00D150F7">
        <w:rPr>
          <w:rFonts w:ascii="Arial Narrow" w:hAnsi="Arial Narrow"/>
          <w:b/>
          <w:bCs/>
        </w:rPr>
        <w:t>:</w:t>
      </w:r>
      <w:r w:rsidRPr="00D150F7">
        <w:rPr>
          <w:rFonts w:ascii="Arial Narrow" w:hAnsi="Arial Narrow"/>
          <w:b/>
          <w:bCs/>
        </w:rPr>
        <w:t>00</w:t>
      </w:r>
      <w:r w:rsidRPr="00D150F7">
        <w:rPr>
          <w:rFonts w:ascii="Arial Narrow" w:hAnsi="Arial Narrow"/>
        </w:rPr>
        <w:t xml:space="preserve"> Welcome </w:t>
      </w:r>
    </w:p>
    <w:p w14:paraId="0EF6134B" w14:textId="5079F469" w:rsidR="00D150F7" w:rsidRPr="00D150F7" w:rsidRDefault="00D150F7" w:rsidP="00D150F7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D150F7">
        <w:rPr>
          <w:rFonts w:ascii="Arial Narrow" w:hAnsi="Arial Narrow"/>
          <w:b/>
          <w:bCs/>
        </w:rPr>
        <w:t>15:00-16:00</w:t>
      </w:r>
      <w:r w:rsidRPr="00D150F7">
        <w:rPr>
          <w:rFonts w:ascii="Arial Narrow" w:hAnsi="Arial Narrow"/>
        </w:rPr>
        <w:t xml:space="preserve"> Keynote Address, </w:t>
      </w:r>
      <w:r w:rsidRPr="009900BC">
        <w:rPr>
          <w:rFonts w:ascii="Arial Narrow" w:hAnsi="Arial Narrow"/>
          <w:b/>
          <w:bCs/>
          <w:highlight w:val="yellow"/>
        </w:rPr>
        <w:t>Mihaela Kelemen</w:t>
      </w:r>
      <w:r w:rsidRPr="009900BC">
        <w:rPr>
          <w:rFonts w:ascii="Arial Narrow" w:hAnsi="Arial Narrow"/>
          <w:highlight w:val="yellow"/>
        </w:rPr>
        <w:t>, Chair in Business and Society at Nottingham University Business School, UK: “</w:t>
      </w:r>
      <w:r w:rsidRPr="009900BC">
        <w:rPr>
          <w:rFonts w:ascii="Arial Narrow" w:eastAsia="Times New Roman" w:hAnsi="Arial Narrow"/>
          <w:color w:val="000000"/>
          <w:sz w:val="24"/>
          <w:szCs w:val="24"/>
          <w:highlight w:val="yellow"/>
        </w:rPr>
        <w:t xml:space="preserve">Advancing a pragmatist agenda for researching hope and futurity in </w:t>
      </w:r>
      <w:proofErr w:type="spellStart"/>
      <w:r w:rsidRPr="009900BC">
        <w:rPr>
          <w:rFonts w:ascii="Arial Narrow" w:eastAsia="Times New Roman" w:hAnsi="Arial Narrow"/>
          <w:color w:val="000000"/>
          <w:sz w:val="24"/>
          <w:szCs w:val="24"/>
          <w:highlight w:val="yellow"/>
        </w:rPr>
        <w:t>organisations</w:t>
      </w:r>
      <w:proofErr w:type="spellEnd"/>
      <w:r w:rsidRPr="009900BC">
        <w:rPr>
          <w:rFonts w:ascii="Arial Narrow" w:eastAsia="Times New Roman" w:hAnsi="Arial Narrow"/>
          <w:color w:val="000000"/>
          <w:sz w:val="24"/>
          <w:szCs w:val="24"/>
          <w:highlight w:val="yellow"/>
        </w:rPr>
        <w:t xml:space="preserve"> and society”</w:t>
      </w:r>
    </w:p>
    <w:p w14:paraId="7AE78ACA" w14:textId="2AB22304" w:rsidR="000D737B" w:rsidRPr="00D150F7" w:rsidRDefault="00FB7435">
      <w:pPr>
        <w:rPr>
          <w:rFonts w:ascii="Arial Narrow" w:hAnsi="Arial Narrow"/>
        </w:rPr>
      </w:pPr>
      <w:r w:rsidRPr="00D150F7">
        <w:rPr>
          <w:rFonts w:ascii="Arial Narrow" w:hAnsi="Arial Narrow"/>
          <w:b/>
          <w:bCs/>
        </w:rPr>
        <w:t>16:00-16:30</w:t>
      </w:r>
      <w:r w:rsidRPr="00D150F7">
        <w:rPr>
          <w:rFonts w:ascii="Arial Narrow" w:hAnsi="Arial Narrow"/>
        </w:rPr>
        <w:t xml:space="preserve"> Coffee Break</w:t>
      </w:r>
    </w:p>
    <w:p w14:paraId="3233E0F3" w14:textId="3E9B5FF8" w:rsidR="000B60AF" w:rsidRPr="00D150F7" w:rsidRDefault="00FB7435" w:rsidP="00D87336">
      <w:pPr>
        <w:rPr>
          <w:rFonts w:ascii="Arial Narrow" w:hAnsi="Arial Narrow"/>
        </w:rPr>
      </w:pPr>
      <w:r w:rsidRPr="00D150F7">
        <w:rPr>
          <w:rFonts w:ascii="Arial Narrow" w:hAnsi="Arial Narrow"/>
          <w:b/>
          <w:bCs/>
        </w:rPr>
        <w:t xml:space="preserve">16:30-18:30 Parallel Sessions I </w:t>
      </w:r>
    </w:p>
    <w:p w14:paraId="7F5E0B97" w14:textId="26D91D8C" w:rsidR="00610868" w:rsidRPr="00D150F7" w:rsidRDefault="000D737B">
      <w:pPr>
        <w:rPr>
          <w:rFonts w:ascii="Arial Narrow" w:hAnsi="Arial Narrow"/>
        </w:rPr>
      </w:pPr>
      <w:r w:rsidRPr="00D150F7">
        <w:rPr>
          <w:rFonts w:ascii="Arial Narrow" w:hAnsi="Arial Narrow"/>
          <w:b/>
          <w:bCs/>
        </w:rPr>
        <w:t>20:00-21:30</w:t>
      </w:r>
      <w:r w:rsidRPr="00D150F7">
        <w:rPr>
          <w:rFonts w:ascii="Arial Narrow" w:hAnsi="Arial Narrow"/>
        </w:rPr>
        <w:t xml:space="preserve"> </w:t>
      </w:r>
      <w:r w:rsidR="00C84782" w:rsidRPr="00D150F7">
        <w:rPr>
          <w:rFonts w:ascii="Arial Narrow" w:hAnsi="Arial Narrow"/>
        </w:rPr>
        <w:t xml:space="preserve">PHILOS </w:t>
      </w:r>
      <w:r w:rsidRPr="00D150F7">
        <w:rPr>
          <w:rFonts w:ascii="Arial Narrow" w:hAnsi="Arial Narrow"/>
        </w:rPr>
        <w:t xml:space="preserve">Welcome Reception &amp; </w:t>
      </w:r>
      <w:r w:rsidR="00D87336" w:rsidRPr="00D150F7">
        <w:rPr>
          <w:rFonts w:ascii="Arial Narrow" w:hAnsi="Arial Narrow"/>
        </w:rPr>
        <w:t>Mezze</w:t>
      </w:r>
    </w:p>
    <w:p w14:paraId="4F2A24C5" w14:textId="77777777" w:rsidR="00D87336" w:rsidRPr="00357710" w:rsidRDefault="00D87336">
      <w:pPr>
        <w:rPr>
          <w:rFonts w:ascii="Arial Narrow" w:hAnsi="Arial Narrow"/>
          <w:b/>
          <w:bCs/>
          <w:sz w:val="10"/>
          <w:szCs w:val="10"/>
        </w:rPr>
      </w:pPr>
    </w:p>
    <w:p w14:paraId="7AB42BCA" w14:textId="5FFDEBBC" w:rsidR="000D737B" w:rsidRPr="00AF09AE" w:rsidRDefault="00D150F7">
      <w:pPr>
        <w:rPr>
          <w:rFonts w:ascii="Arial Narrow" w:hAnsi="Arial Narrow"/>
          <w:b/>
          <w:bCs/>
          <w:sz w:val="24"/>
          <w:szCs w:val="24"/>
        </w:rPr>
      </w:pPr>
      <w:r w:rsidRPr="00AF09AE">
        <w:rPr>
          <w:rFonts w:ascii="Arial Narrow" w:hAnsi="Arial Narrow"/>
          <w:b/>
          <w:bCs/>
          <w:sz w:val="24"/>
          <w:szCs w:val="24"/>
        </w:rPr>
        <w:t xml:space="preserve">Friday </w:t>
      </w:r>
      <w:r w:rsidR="000D737B" w:rsidRPr="00AF09AE">
        <w:rPr>
          <w:rFonts w:ascii="Arial Narrow" w:hAnsi="Arial Narrow"/>
          <w:b/>
          <w:bCs/>
          <w:sz w:val="24"/>
          <w:szCs w:val="24"/>
        </w:rPr>
        <w:t>24/06</w:t>
      </w:r>
    </w:p>
    <w:p w14:paraId="260F4EEF" w14:textId="77777777" w:rsidR="00D87336" w:rsidRPr="00D150F7" w:rsidRDefault="00FB7435" w:rsidP="000D737B">
      <w:pPr>
        <w:rPr>
          <w:rFonts w:ascii="Arial Narrow" w:hAnsi="Arial Narrow"/>
          <w:b/>
          <w:bCs/>
        </w:rPr>
      </w:pPr>
      <w:r w:rsidRPr="00D150F7">
        <w:rPr>
          <w:rFonts w:ascii="Arial Narrow" w:hAnsi="Arial Narrow"/>
          <w:b/>
          <w:bCs/>
        </w:rPr>
        <w:t xml:space="preserve">09:00-11:00 Parallel Sessions II </w:t>
      </w:r>
    </w:p>
    <w:p w14:paraId="782947FF" w14:textId="672F8BB3" w:rsidR="000D737B" w:rsidRPr="00D150F7" w:rsidRDefault="00733AB2" w:rsidP="000D737B">
      <w:pPr>
        <w:rPr>
          <w:rFonts w:ascii="Arial Narrow" w:hAnsi="Arial Narrow"/>
        </w:rPr>
      </w:pPr>
      <w:r w:rsidRPr="00AF09AE">
        <w:rPr>
          <w:rFonts w:ascii="Arial Narrow" w:hAnsi="Arial Narrow"/>
          <w:b/>
          <w:bCs/>
        </w:rPr>
        <w:t>11:00-11:30</w:t>
      </w:r>
      <w:r w:rsidRPr="00D150F7">
        <w:rPr>
          <w:rFonts w:ascii="Arial Narrow" w:hAnsi="Arial Narrow"/>
        </w:rPr>
        <w:t xml:space="preserve"> Coffee Break</w:t>
      </w:r>
    </w:p>
    <w:p w14:paraId="31533ED9" w14:textId="60C3A104" w:rsidR="00AF09AE" w:rsidRPr="00D150F7" w:rsidRDefault="00733AB2" w:rsidP="00511DB7">
      <w:pPr>
        <w:rPr>
          <w:rFonts w:ascii="Arial Narrow" w:eastAsia="Times New Roman" w:hAnsi="Arial Narrow"/>
          <w:color w:val="000000"/>
          <w:sz w:val="24"/>
          <w:szCs w:val="24"/>
        </w:rPr>
      </w:pPr>
      <w:r w:rsidRPr="00D150F7">
        <w:rPr>
          <w:rFonts w:ascii="Arial Narrow" w:hAnsi="Arial Narrow"/>
          <w:b/>
          <w:bCs/>
        </w:rPr>
        <w:t xml:space="preserve">11:30-12:30 </w:t>
      </w:r>
      <w:r w:rsidR="00AF09AE" w:rsidRPr="00D150F7">
        <w:rPr>
          <w:rFonts w:ascii="Arial Narrow" w:hAnsi="Arial Narrow"/>
        </w:rPr>
        <w:t>Keynote Address</w:t>
      </w:r>
      <w:r w:rsidR="00511DB7" w:rsidRPr="00511DB7">
        <w:t xml:space="preserve"> </w:t>
      </w:r>
      <w:r w:rsidR="00511DB7" w:rsidRPr="009900BC">
        <w:rPr>
          <w:rFonts w:ascii="Arial Narrow" w:hAnsi="Arial Narrow"/>
          <w:b/>
          <w:bCs/>
          <w:highlight w:val="yellow"/>
        </w:rPr>
        <w:t>Roberto Frega</w:t>
      </w:r>
      <w:r w:rsidR="00511DB7" w:rsidRPr="009900BC">
        <w:rPr>
          <w:rFonts w:ascii="Arial Narrow" w:hAnsi="Arial Narrow"/>
          <w:highlight w:val="yellow"/>
        </w:rPr>
        <w:t xml:space="preserve">, Directeur de recherche CNRS, Centre </w:t>
      </w:r>
      <w:proofErr w:type="spellStart"/>
      <w:r w:rsidR="00511DB7" w:rsidRPr="009900BC">
        <w:rPr>
          <w:rFonts w:ascii="Arial Narrow" w:hAnsi="Arial Narrow"/>
          <w:highlight w:val="yellow"/>
        </w:rPr>
        <w:t>d’Etude</w:t>
      </w:r>
      <w:proofErr w:type="spellEnd"/>
      <w:r w:rsidR="00511DB7" w:rsidRPr="009900BC">
        <w:rPr>
          <w:rFonts w:ascii="Arial Narrow" w:hAnsi="Arial Narrow"/>
          <w:highlight w:val="yellow"/>
        </w:rPr>
        <w:t xml:space="preserve"> des </w:t>
      </w:r>
      <w:proofErr w:type="spellStart"/>
      <w:r w:rsidR="00511DB7" w:rsidRPr="009900BC">
        <w:rPr>
          <w:rFonts w:ascii="Arial Narrow" w:hAnsi="Arial Narrow"/>
          <w:highlight w:val="yellow"/>
        </w:rPr>
        <w:t>Mouvements</w:t>
      </w:r>
      <w:proofErr w:type="spellEnd"/>
      <w:r w:rsidR="00511DB7" w:rsidRPr="009900BC">
        <w:rPr>
          <w:rFonts w:ascii="Arial Narrow" w:hAnsi="Arial Narrow"/>
          <w:highlight w:val="yellow"/>
        </w:rPr>
        <w:t xml:space="preserve"> </w:t>
      </w:r>
      <w:proofErr w:type="spellStart"/>
      <w:r w:rsidR="00511DB7" w:rsidRPr="009900BC">
        <w:rPr>
          <w:rFonts w:ascii="Arial Narrow" w:hAnsi="Arial Narrow"/>
          <w:highlight w:val="yellow"/>
        </w:rPr>
        <w:t>Sociaux</w:t>
      </w:r>
      <w:proofErr w:type="spellEnd"/>
      <w:r w:rsidR="00511DB7" w:rsidRPr="009900BC">
        <w:rPr>
          <w:rFonts w:ascii="Arial Narrow" w:hAnsi="Arial Narrow"/>
          <w:highlight w:val="yellow"/>
        </w:rPr>
        <w:t xml:space="preserve"> EHESS-CNRS-INSERM,</w:t>
      </w:r>
      <w:r w:rsidR="00511DB7" w:rsidRPr="009900BC">
        <w:rPr>
          <w:rFonts w:ascii="Arial Narrow" w:hAnsi="Arial Narrow"/>
          <w:b/>
          <w:bCs/>
          <w:highlight w:val="yellow"/>
        </w:rPr>
        <w:t xml:space="preserve"> </w:t>
      </w:r>
      <w:r w:rsidR="00511DB7" w:rsidRPr="009900BC">
        <w:rPr>
          <w:rFonts w:ascii="Arial Narrow" w:hAnsi="Arial Narrow"/>
          <w:bCs/>
          <w:highlight w:val="yellow"/>
        </w:rPr>
        <w:t>France:</w:t>
      </w:r>
      <w:r w:rsidR="00511DB7" w:rsidRPr="009900BC">
        <w:rPr>
          <w:rFonts w:ascii="Arial Narrow" w:hAnsi="Arial Narrow"/>
          <w:b/>
          <w:bCs/>
          <w:highlight w:val="yellow"/>
        </w:rPr>
        <w:t xml:space="preserve"> </w:t>
      </w:r>
      <w:r w:rsidR="00AF09AE" w:rsidRPr="009900BC">
        <w:rPr>
          <w:rFonts w:ascii="Arial Narrow" w:hAnsi="Arial Narrow"/>
          <w:highlight w:val="yellow"/>
        </w:rPr>
        <w:t>“</w:t>
      </w:r>
      <w:r w:rsidR="00511DB7" w:rsidRPr="009900BC">
        <w:rPr>
          <w:rFonts w:ascii="Arial Narrow" w:eastAsia="Times New Roman" w:hAnsi="Arial Narrow"/>
          <w:color w:val="000000"/>
          <w:sz w:val="24"/>
          <w:szCs w:val="24"/>
          <w:highlight w:val="yellow"/>
        </w:rPr>
        <w:t>From workplace democracy to democratizing work?</w:t>
      </w:r>
      <w:r w:rsidR="00AF09AE" w:rsidRPr="009900BC">
        <w:rPr>
          <w:rFonts w:ascii="Arial Narrow" w:eastAsia="Times New Roman" w:hAnsi="Arial Narrow"/>
          <w:color w:val="000000"/>
          <w:sz w:val="24"/>
          <w:szCs w:val="24"/>
          <w:highlight w:val="yellow"/>
        </w:rPr>
        <w:t>”</w:t>
      </w:r>
    </w:p>
    <w:p w14:paraId="251E515A" w14:textId="7A38A8BB" w:rsidR="00733AB2" w:rsidRPr="00D150F7" w:rsidRDefault="00733AB2" w:rsidP="000D737B">
      <w:pPr>
        <w:rPr>
          <w:rFonts w:ascii="Arial Narrow" w:hAnsi="Arial Narrow"/>
        </w:rPr>
      </w:pPr>
      <w:r w:rsidRPr="00AF09AE">
        <w:rPr>
          <w:rFonts w:ascii="Arial Narrow" w:hAnsi="Arial Narrow"/>
          <w:b/>
          <w:bCs/>
        </w:rPr>
        <w:t>12:30-14:00</w:t>
      </w:r>
      <w:r w:rsidR="00511DB7">
        <w:rPr>
          <w:rFonts w:ascii="Arial Narrow" w:hAnsi="Arial Narrow"/>
          <w:b/>
          <w:bCs/>
        </w:rPr>
        <w:t xml:space="preserve">0 </w:t>
      </w:r>
      <w:r w:rsidR="00511DB7" w:rsidRPr="00511DB7">
        <w:rPr>
          <w:rFonts w:ascii="Arial Narrow" w:hAnsi="Arial Narrow"/>
        </w:rPr>
        <w:t>L</w:t>
      </w:r>
      <w:r w:rsidRPr="00D150F7">
        <w:rPr>
          <w:rFonts w:ascii="Arial Narrow" w:hAnsi="Arial Narrow"/>
        </w:rPr>
        <w:t>unch</w:t>
      </w:r>
    </w:p>
    <w:p w14:paraId="230862B3" w14:textId="147C7903" w:rsidR="00733AB2" w:rsidRPr="00D150F7" w:rsidRDefault="00733AB2" w:rsidP="00733AB2">
      <w:pPr>
        <w:rPr>
          <w:rFonts w:ascii="Arial Narrow" w:hAnsi="Arial Narrow"/>
          <w:b/>
          <w:bCs/>
        </w:rPr>
      </w:pPr>
      <w:r w:rsidRPr="00D150F7">
        <w:rPr>
          <w:rFonts w:ascii="Arial Narrow" w:hAnsi="Arial Narrow"/>
          <w:b/>
          <w:bCs/>
        </w:rPr>
        <w:t>14:00-16:</w:t>
      </w:r>
      <w:r w:rsidR="007136A0" w:rsidRPr="00D150F7">
        <w:rPr>
          <w:rFonts w:ascii="Arial Narrow" w:hAnsi="Arial Narrow"/>
          <w:b/>
          <w:bCs/>
        </w:rPr>
        <w:t>2</w:t>
      </w:r>
      <w:r w:rsidR="007B3F4B" w:rsidRPr="00D150F7">
        <w:rPr>
          <w:rFonts w:ascii="Arial Narrow" w:hAnsi="Arial Narrow"/>
          <w:b/>
          <w:bCs/>
        </w:rPr>
        <w:t>5</w:t>
      </w:r>
      <w:r w:rsidRPr="00D150F7">
        <w:rPr>
          <w:rFonts w:ascii="Arial Narrow" w:hAnsi="Arial Narrow"/>
          <w:b/>
          <w:bCs/>
        </w:rPr>
        <w:t xml:space="preserve"> Parallel Sessions III </w:t>
      </w:r>
      <w:r w:rsidR="00D87336" w:rsidRPr="00D150F7">
        <w:rPr>
          <w:rFonts w:ascii="Arial Narrow" w:hAnsi="Arial Narrow"/>
          <w:b/>
          <w:bCs/>
        </w:rPr>
        <w:t xml:space="preserve"> </w:t>
      </w:r>
      <w:r w:rsidRPr="00D150F7">
        <w:rPr>
          <w:rFonts w:ascii="Arial Narrow" w:hAnsi="Arial Narrow"/>
          <w:b/>
          <w:bCs/>
        </w:rPr>
        <w:t xml:space="preserve">  </w:t>
      </w:r>
    </w:p>
    <w:p w14:paraId="171A6105" w14:textId="666E9E69" w:rsidR="00B618C2" w:rsidRPr="00D150F7" w:rsidRDefault="00733AB2" w:rsidP="000D737B">
      <w:pPr>
        <w:rPr>
          <w:rFonts w:ascii="Arial Narrow" w:hAnsi="Arial Narrow"/>
        </w:rPr>
      </w:pPr>
      <w:r w:rsidRPr="00AF09AE">
        <w:rPr>
          <w:rFonts w:ascii="Arial Narrow" w:hAnsi="Arial Narrow"/>
          <w:b/>
          <w:bCs/>
        </w:rPr>
        <w:t>16</w:t>
      </w:r>
      <w:r w:rsidR="00B618C2" w:rsidRPr="00AF09AE">
        <w:rPr>
          <w:rFonts w:ascii="Arial Narrow" w:hAnsi="Arial Narrow"/>
          <w:b/>
          <w:bCs/>
        </w:rPr>
        <w:t>:</w:t>
      </w:r>
      <w:r w:rsidR="007136A0" w:rsidRPr="00AF09AE">
        <w:rPr>
          <w:rFonts w:ascii="Arial Narrow" w:hAnsi="Arial Narrow"/>
          <w:b/>
          <w:bCs/>
        </w:rPr>
        <w:t>2</w:t>
      </w:r>
      <w:r w:rsidR="00C93AAD" w:rsidRPr="00AF09AE">
        <w:rPr>
          <w:rFonts w:ascii="Arial Narrow" w:hAnsi="Arial Narrow"/>
          <w:b/>
          <w:bCs/>
        </w:rPr>
        <w:t>5</w:t>
      </w:r>
      <w:r w:rsidR="00B618C2" w:rsidRPr="00AF09AE">
        <w:rPr>
          <w:rFonts w:ascii="Arial Narrow" w:hAnsi="Arial Narrow"/>
          <w:b/>
          <w:bCs/>
        </w:rPr>
        <w:t>-16:</w:t>
      </w:r>
      <w:r w:rsidR="00C93AAD" w:rsidRPr="00AF09AE">
        <w:rPr>
          <w:rFonts w:ascii="Arial Narrow" w:hAnsi="Arial Narrow"/>
          <w:b/>
          <w:bCs/>
        </w:rPr>
        <w:t>45</w:t>
      </w:r>
      <w:r w:rsidR="00B618C2" w:rsidRPr="00D150F7">
        <w:rPr>
          <w:rFonts w:ascii="Arial Narrow" w:hAnsi="Arial Narrow"/>
        </w:rPr>
        <w:t xml:space="preserve"> </w:t>
      </w:r>
      <w:r w:rsidR="00511DB7">
        <w:rPr>
          <w:rFonts w:ascii="Arial Narrow" w:hAnsi="Arial Narrow"/>
        </w:rPr>
        <w:t>C</w:t>
      </w:r>
      <w:r w:rsidR="00B618C2" w:rsidRPr="00D150F7">
        <w:rPr>
          <w:rFonts w:ascii="Arial Narrow" w:hAnsi="Arial Narrow"/>
        </w:rPr>
        <w:t xml:space="preserve">offee </w:t>
      </w:r>
      <w:r w:rsidR="00511DB7">
        <w:rPr>
          <w:rFonts w:ascii="Arial Narrow" w:hAnsi="Arial Narrow"/>
        </w:rPr>
        <w:t>B</w:t>
      </w:r>
      <w:r w:rsidR="00B618C2" w:rsidRPr="00D150F7">
        <w:rPr>
          <w:rFonts w:ascii="Arial Narrow" w:hAnsi="Arial Narrow"/>
        </w:rPr>
        <w:t>reak</w:t>
      </w:r>
    </w:p>
    <w:p w14:paraId="66673D90" w14:textId="1C5EF048" w:rsidR="00B618C2" w:rsidRPr="00D150F7" w:rsidRDefault="003B5AA6" w:rsidP="00B618C2">
      <w:pPr>
        <w:rPr>
          <w:rFonts w:ascii="Arial Narrow" w:hAnsi="Arial Narrow"/>
          <w:b/>
          <w:bCs/>
        </w:rPr>
      </w:pPr>
      <w:r w:rsidRPr="00D150F7">
        <w:rPr>
          <w:rFonts w:ascii="Arial Narrow" w:hAnsi="Arial Narrow"/>
          <w:b/>
          <w:bCs/>
        </w:rPr>
        <w:t>16:</w:t>
      </w:r>
      <w:r w:rsidR="006737CD" w:rsidRPr="00D150F7">
        <w:rPr>
          <w:rFonts w:ascii="Arial Narrow" w:hAnsi="Arial Narrow"/>
          <w:b/>
          <w:bCs/>
        </w:rPr>
        <w:t>45</w:t>
      </w:r>
      <w:r w:rsidRPr="00D150F7">
        <w:rPr>
          <w:rFonts w:ascii="Arial Narrow" w:hAnsi="Arial Narrow"/>
          <w:b/>
          <w:bCs/>
        </w:rPr>
        <w:t>-18:</w:t>
      </w:r>
      <w:r w:rsidR="006737CD" w:rsidRPr="00D150F7">
        <w:rPr>
          <w:rFonts w:ascii="Arial Narrow" w:hAnsi="Arial Narrow"/>
          <w:b/>
          <w:bCs/>
        </w:rPr>
        <w:t>15</w:t>
      </w:r>
      <w:r w:rsidRPr="00D150F7">
        <w:rPr>
          <w:rFonts w:ascii="Arial Narrow" w:hAnsi="Arial Narrow"/>
          <w:b/>
          <w:bCs/>
        </w:rPr>
        <w:t xml:space="preserve"> PANEL</w:t>
      </w:r>
      <w:r w:rsidR="001E4F08">
        <w:rPr>
          <w:rFonts w:ascii="Arial Narrow" w:hAnsi="Arial Narrow"/>
          <w:b/>
          <w:bCs/>
        </w:rPr>
        <w:t xml:space="preserve">: </w:t>
      </w:r>
      <w:r w:rsidR="001E4F08" w:rsidRPr="009900BC">
        <w:rPr>
          <w:rFonts w:ascii="Arial Narrow" w:hAnsi="Arial Narrow"/>
          <w:b/>
          <w:bCs/>
          <w:highlight w:val="yellow"/>
        </w:rPr>
        <w:t>Post-truth and Organization and Management Studies</w:t>
      </w:r>
      <w:r w:rsidR="00067910" w:rsidRPr="009900BC">
        <w:rPr>
          <w:rFonts w:ascii="Arial Narrow" w:hAnsi="Arial Narrow"/>
          <w:b/>
          <w:bCs/>
          <w:highlight w:val="yellow"/>
        </w:rPr>
        <w:t xml:space="preserve"> [</w:t>
      </w:r>
      <w:r w:rsidR="001E4F08" w:rsidRPr="009900BC">
        <w:rPr>
          <w:rFonts w:ascii="Arial Narrow" w:hAnsi="Arial Narrow"/>
          <w:b/>
          <w:bCs/>
          <w:highlight w:val="yellow"/>
        </w:rPr>
        <w:t xml:space="preserve">Yiannis </w:t>
      </w:r>
      <w:r w:rsidR="00067910" w:rsidRPr="009900BC">
        <w:rPr>
          <w:rFonts w:ascii="Arial Narrow" w:hAnsi="Arial Narrow"/>
          <w:b/>
          <w:bCs/>
          <w:highlight w:val="yellow"/>
        </w:rPr>
        <w:t xml:space="preserve">Gabriel, </w:t>
      </w:r>
      <w:r w:rsidR="001E4F08" w:rsidRPr="009900BC">
        <w:rPr>
          <w:rFonts w:ascii="Arial Narrow" w:hAnsi="Arial Narrow"/>
          <w:b/>
          <w:bCs/>
          <w:highlight w:val="yellow"/>
        </w:rPr>
        <w:t xml:space="preserve">Marianna </w:t>
      </w:r>
      <w:r w:rsidR="00067910" w:rsidRPr="009900BC">
        <w:rPr>
          <w:rFonts w:ascii="Arial Narrow" w:hAnsi="Arial Narrow"/>
          <w:b/>
          <w:bCs/>
          <w:highlight w:val="yellow"/>
        </w:rPr>
        <w:t xml:space="preserve">Fotaki, </w:t>
      </w:r>
      <w:r w:rsidR="001E4F08" w:rsidRPr="009900BC">
        <w:rPr>
          <w:rFonts w:ascii="Arial Narrow" w:hAnsi="Arial Narrow"/>
          <w:b/>
          <w:bCs/>
          <w:highlight w:val="yellow"/>
        </w:rPr>
        <w:t xml:space="preserve">Molly </w:t>
      </w:r>
      <w:r w:rsidR="00067910" w:rsidRPr="009900BC">
        <w:rPr>
          <w:rFonts w:ascii="Arial Narrow" w:hAnsi="Arial Narrow"/>
          <w:b/>
          <w:bCs/>
          <w:highlight w:val="yellow"/>
        </w:rPr>
        <w:t xml:space="preserve">Painter, </w:t>
      </w:r>
      <w:r w:rsidR="001E4F08" w:rsidRPr="009900BC">
        <w:rPr>
          <w:rFonts w:ascii="Arial Narrow" w:hAnsi="Arial Narrow"/>
          <w:b/>
          <w:bCs/>
          <w:highlight w:val="yellow"/>
        </w:rPr>
        <w:t xml:space="preserve">Mike </w:t>
      </w:r>
      <w:r w:rsidR="00067910" w:rsidRPr="009900BC">
        <w:rPr>
          <w:rFonts w:ascii="Arial Narrow" w:hAnsi="Arial Narrow"/>
          <w:b/>
          <w:bCs/>
          <w:highlight w:val="yellow"/>
        </w:rPr>
        <w:t>Zundel]</w:t>
      </w:r>
    </w:p>
    <w:p w14:paraId="57281D2D" w14:textId="095B44BF" w:rsidR="000D737B" w:rsidRPr="00D150F7" w:rsidRDefault="004E1603">
      <w:pPr>
        <w:rPr>
          <w:rFonts w:ascii="Arial Narrow" w:hAnsi="Arial Narrow"/>
        </w:rPr>
      </w:pPr>
      <w:r w:rsidRPr="00AF09AE">
        <w:rPr>
          <w:rFonts w:ascii="Arial Narrow" w:hAnsi="Arial Narrow"/>
          <w:b/>
          <w:bCs/>
        </w:rPr>
        <w:t>20:00-23:00</w:t>
      </w:r>
      <w:r w:rsidRPr="00D150F7">
        <w:rPr>
          <w:rFonts w:ascii="Arial Narrow" w:hAnsi="Arial Narrow"/>
        </w:rPr>
        <w:t xml:space="preserve"> dinner (outside </w:t>
      </w:r>
      <w:r w:rsidR="001E4F08">
        <w:rPr>
          <w:rFonts w:ascii="Arial Narrow" w:hAnsi="Arial Narrow"/>
        </w:rPr>
        <w:t xml:space="preserve">conference </w:t>
      </w:r>
      <w:r w:rsidRPr="00D150F7">
        <w:rPr>
          <w:rFonts w:ascii="Arial Narrow" w:hAnsi="Arial Narrow"/>
        </w:rPr>
        <w:t>hotel)</w:t>
      </w:r>
    </w:p>
    <w:p w14:paraId="7790E4E7" w14:textId="0CAA74BF" w:rsidR="00733AB2" w:rsidRPr="00357710" w:rsidRDefault="00733AB2">
      <w:pPr>
        <w:rPr>
          <w:rFonts w:ascii="Arial Narrow" w:hAnsi="Arial Narrow"/>
          <w:sz w:val="12"/>
          <w:szCs w:val="12"/>
        </w:rPr>
      </w:pPr>
    </w:p>
    <w:p w14:paraId="024D7C90" w14:textId="5F8E874D" w:rsidR="00733AB2" w:rsidRPr="00AF09AE" w:rsidRDefault="00AF09AE">
      <w:pPr>
        <w:rPr>
          <w:rFonts w:ascii="Arial Narrow" w:hAnsi="Arial Narrow"/>
          <w:b/>
          <w:bCs/>
          <w:sz w:val="24"/>
          <w:szCs w:val="24"/>
        </w:rPr>
      </w:pPr>
      <w:r w:rsidRPr="00AF09AE">
        <w:rPr>
          <w:rFonts w:ascii="Arial Narrow" w:hAnsi="Arial Narrow"/>
          <w:b/>
          <w:bCs/>
          <w:sz w:val="24"/>
          <w:szCs w:val="24"/>
        </w:rPr>
        <w:t xml:space="preserve">Saturday </w:t>
      </w:r>
      <w:r w:rsidR="00733AB2" w:rsidRPr="00AF09AE">
        <w:rPr>
          <w:rFonts w:ascii="Arial Narrow" w:hAnsi="Arial Narrow"/>
          <w:b/>
          <w:bCs/>
          <w:sz w:val="24"/>
          <w:szCs w:val="24"/>
        </w:rPr>
        <w:t>25/06</w:t>
      </w:r>
    </w:p>
    <w:p w14:paraId="798F3C15" w14:textId="05A74D49" w:rsidR="001E4F08" w:rsidRDefault="00600C54" w:rsidP="00600C54">
      <w:pPr>
        <w:rPr>
          <w:rFonts w:ascii="Arial Narrow" w:hAnsi="Arial Narrow"/>
          <w:b/>
          <w:bCs/>
        </w:rPr>
      </w:pPr>
      <w:r w:rsidRPr="00D150F7">
        <w:rPr>
          <w:rFonts w:ascii="Arial Narrow" w:hAnsi="Arial Narrow"/>
          <w:b/>
          <w:bCs/>
        </w:rPr>
        <w:t>0</w:t>
      </w:r>
      <w:r w:rsidR="00067910" w:rsidRPr="00D150F7">
        <w:rPr>
          <w:rFonts w:ascii="Arial Narrow" w:hAnsi="Arial Narrow"/>
          <w:b/>
          <w:bCs/>
        </w:rPr>
        <w:t xml:space="preserve">9:00-10:30 </w:t>
      </w:r>
      <w:r w:rsidR="00794C6F">
        <w:rPr>
          <w:rFonts w:ascii="Arial Narrow" w:hAnsi="Arial Narrow"/>
          <w:b/>
          <w:bCs/>
        </w:rPr>
        <w:t>Parallel Panels</w:t>
      </w:r>
      <w:r w:rsidR="00067910" w:rsidRPr="00D150F7">
        <w:rPr>
          <w:rFonts w:ascii="Arial Narrow" w:hAnsi="Arial Narrow"/>
          <w:b/>
          <w:bCs/>
        </w:rPr>
        <w:t xml:space="preserve">: </w:t>
      </w:r>
    </w:p>
    <w:p w14:paraId="11BA7824" w14:textId="7E4C92F4" w:rsidR="001E4F08" w:rsidRDefault="00067910" w:rsidP="00600C54">
      <w:pPr>
        <w:rPr>
          <w:rFonts w:ascii="Arial Narrow" w:hAnsi="Arial Narrow"/>
          <w:b/>
          <w:bCs/>
        </w:rPr>
      </w:pPr>
      <w:r w:rsidRPr="009900BC">
        <w:rPr>
          <w:rFonts w:ascii="Arial Narrow" w:hAnsi="Arial Narrow"/>
          <w:b/>
          <w:bCs/>
          <w:highlight w:val="yellow"/>
        </w:rPr>
        <w:t xml:space="preserve">(a) </w:t>
      </w:r>
      <w:r w:rsidR="001E4F08" w:rsidRPr="009900BC">
        <w:rPr>
          <w:rFonts w:ascii="Arial Narrow" w:hAnsi="Arial Narrow"/>
          <w:b/>
          <w:bCs/>
          <w:highlight w:val="yellow"/>
        </w:rPr>
        <w:t xml:space="preserve">Doing Pragmatism in Teaching [Barbara Simpson, Anna Rylander Eklund, Line </w:t>
      </w:r>
      <w:proofErr w:type="spellStart"/>
      <w:r w:rsidR="001E4F08" w:rsidRPr="009900BC">
        <w:rPr>
          <w:rFonts w:ascii="Arial Narrow" w:hAnsi="Arial Narrow"/>
          <w:b/>
          <w:bCs/>
          <w:highlight w:val="yellow"/>
        </w:rPr>
        <w:t>Revsbaek</w:t>
      </w:r>
      <w:proofErr w:type="spellEnd"/>
      <w:r w:rsidR="001E4F08" w:rsidRPr="009900BC">
        <w:rPr>
          <w:rFonts w:ascii="Arial Narrow" w:hAnsi="Arial Narrow"/>
          <w:b/>
          <w:bCs/>
          <w:highlight w:val="yellow"/>
        </w:rPr>
        <w:t xml:space="preserve"> &amp; Emma Arneback]</w:t>
      </w:r>
    </w:p>
    <w:p w14:paraId="688E35A2" w14:textId="5AAE85A3" w:rsidR="00600C54" w:rsidRPr="00D150F7" w:rsidRDefault="001E4F08" w:rsidP="00600C54">
      <w:pPr>
        <w:rPr>
          <w:rFonts w:ascii="Arial Narrow" w:hAnsi="Arial Narrow"/>
          <w:b/>
          <w:bCs/>
        </w:rPr>
      </w:pPr>
      <w:r w:rsidRPr="009900BC">
        <w:rPr>
          <w:rFonts w:ascii="Arial Narrow" w:hAnsi="Arial Narrow"/>
          <w:b/>
          <w:bCs/>
          <w:highlight w:val="yellow"/>
        </w:rPr>
        <w:t>(</w:t>
      </w:r>
      <w:r w:rsidR="00067910" w:rsidRPr="009900BC">
        <w:rPr>
          <w:rFonts w:ascii="Arial Narrow" w:hAnsi="Arial Narrow"/>
          <w:b/>
          <w:bCs/>
          <w:highlight w:val="yellow"/>
        </w:rPr>
        <w:t>b) Philosophy and Management Consulting [</w:t>
      </w:r>
      <w:r w:rsidRPr="009900BC">
        <w:rPr>
          <w:rFonts w:ascii="Arial Narrow" w:hAnsi="Arial Narrow"/>
          <w:b/>
          <w:bCs/>
          <w:highlight w:val="yellow"/>
        </w:rPr>
        <w:t xml:space="preserve">Charles </w:t>
      </w:r>
      <w:r w:rsidR="00067910" w:rsidRPr="009900BC">
        <w:rPr>
          <w:rFonts w:ascii="Arial Narrow" w:hAnsi="Arial Narrow"/>
          <w:b/>
          <w:bCs/>
          <w:highlight w:val="yellow"/>
        </w:rPr>
        <w:t xml:space="preserve">Spinosa &amp; </w:t>
      </w:r>
      <w:r w:rsidRPr="009900BC">
        <w:rPr>
          <w:rFonts w:ascii="Arial Narrow" w:hAnsi="Arial Narrow"/>
          <w:b/>
          <w:bCs/>
          <w:highlight w:val="yellow"/>
        </w:rPr>
        <w:t>David Shaw</w:t>
      </w:r>
      <w:r w:rsidR="00067910" w:rsidRPr="009900BC">
        <w:rPr>
          <w:rFonts w:ascii="Arial Narrow" w:hAnsi="Arial Narrow"/>
          <w:b/>
          <w:bCs/>
          <w:highlight w:val="yellow"/>
        </w:rPr>
        <w:t>]</w:t>
      </w:r>
      <w:r w:rsidR="00067910" w:rsidRPr="00D150F7">
        <w:rPr>
          <w:rFonts w:ascii="Arial Narrow" w:hAnsi="Arial Narrow"/>
          <w:b/>
          <w:bCs/>
        </w:rPr>
        <w:t xml:space="preserve"> </w:t>
      </w:r>
    </w:p>
    <w:p w14:paraId="56615FCE" w14:textId="6FCF77EF" w:rsidR="00733AB2" w:rsidRPr="00D150F7" w:rsidRDefault="00733AB2" w:rsidP="00733AB2">
      <w:pPr>
        <w:rPr>
          <w:rFonts w:ascii="Arial Narrow" w:hAnsi="Arial Narrow"/>
        </w:rPr>
      </w:pPr>
      <w:r w:rsidRPr="00D150F7">
        <w:rPr>
          <w:rFonts w:ascii="Arial Narrow" w:hAnsi="Arial Narrow"/>
        </w:rPr>
        <w:t>1</w:t>
      </w:r>
      <w:r w:rsidR="00600C54" w:rsidRPr="00D150F7">
        <w:rPr>
          <w:rFonts w:ascii="Arial Narrow" w:hAnsi="Arial Narrow"/>
        </w:rPr>
        <w:t>0</w:t>
      </w:r>
      <w:r w:rsidRPr="00D150F7">
        <w:rPr>
          <w:rFonts w:ascii="Arial Narrow" w:hAnsi="Arial Narrow"/>
        </w:rPr>
        <w:t>:</w:t>
      </w:r>
      <w:r w:rsidR="00600C54" w:rsidRPr="00D150F7">
        <w:rPr>
          <w:rFonts w:ascii="Arial Narrow" w:hAnsi="Arial Narrow"/>
        </w:rPr>
        <w:t>3</w:t>
      </w:r>
      <w:r w:rsidRPr="00D150F7">
        <w:rPr>
          <w:rFonts w:ascii="Arial Narrow" w:hAnsi="Arial Narrow"/>
        </w:rPr>
        <w:t>0-11:</w:t>
      </w:r>
      <w:r w:rsidR="00600C54" w:rsidRPr="00D150F7">
        <w:rPr>
          <w:rFonts w:ascii="Arial Narrow" w:hAnsi="Arial Narrow"/>
        </w:rPr>
        <w:t>00</w:t>
      </w:r>
      <w:r w:rsidRPr="00D150F7">
        <w:rPr>
          <w:rFonts w:ascii="Arial Narrow" w:hAnsi="Arial Narrow"/>
        </w:rPr>
        <w:t xml:space="preserve"> Coffee Break</w:t>
      </w:r>
    </w:p>
    <w:p w14:paraId="3DAB0D1E" w14:textId="262729A2" w:rsidR="00600C54" w:rsidRPr="00D150F7" w:rsidRDefault="00733AB2" w:rsidP="00600C54">
      <w:pPr>
        <w:rPr>
          <w:rFonts w:ascii="Arial Narrow" w:hAnsi="Arial Narrow"/>
          <w:b/>
          <w:bCs/>
        </w:rPr>
      </w:pPr>
      <w:r w:rsidRPr="00D150F7">
        <w:rPr>
          <w:rFonts w:ascii="Arial Narrow" w:hAnsi="Arial Narrow"/>
          <w:b/>
          <w:bCs/>
        </w:rPr>
        <w:t>11:</w:t>
      </w:r>
      <w:r w:rsidR="00600C54" w:rsidRPr="00D150F7">
        <w:rPr>
          <w:rFonts w:ascii="Arial Narrow" w:hAnsi="Arial Narrow"/>
          <w:b/>
          <w:bCs/>
        </w:rPr>
        <w:t>0</w:t>
      </w:r>
      <w:r w:rsidRPr="00D150F7">
        <w:rPr>
          <w:rFonts w:ascii="Arial Narrow" w:hAnsi="Arial Narrow"/>
          <w:b/>
          <w:bCs/>
        </w:rPr>
        <w:t xml:space="preserve">0-13:00 </w:t>
      </w:r>
      <w:r w:rsidR="00600C54" w:rsidRPr="00D150F7">
        <w:rPr>
          <w:rFonts w:ascii="Arial Narrow" w:hAnsi="Arial Narrow"/>
          <w:b/>
          <w:bCs/>
        </w:rPr>
        <w:t xml:space="preserve">Parallel Sessions IV </w:t>
      </w:r>
      <w:r w:rsidR="00D87336" w:rsidRPr="00D150F7">
        <w:rPr>
          <w:rFonts w:ascii="Arial Narrow" w:hAnsi="Arial Narrow"/>
          <w:b/>
          <w:bCs/>
        </w:rPr>
        <w:t xml:space="preserve"> </w:t>
      </w:r>
    </w:p>
    <w:p w14:paraId="63B7EC6E" w14:textId="6D00A7AC" w:rsidR="00733AB2" w:rsidRPr="00D150F7" w:rsidRDefault="00733AB2">
      <w:pPr>
        <w:rPr>
          <w:rFonts w:ascii="Arial Narrow" w:hAnsi="Arial Narrow"/>
        </w:rPr>
      </w:pPr>
      <w:r w:rsidRPr="00D150F7">
        <w:rPr>
          <w:rFonts w:ascii="Arial Narrow" w:hAnsi="Arial Narrow"/>
        </w:rPr>
        <w:t>13:00-14</w:t>
      </w:r>
      <w:r w:rsidR="00600C54" w:rsidRPr="00D150F7">
        <w:rPr>
          <w:rFonts w:ascii="Arial Narrow" w:hAnsi="Arial Narrow"/>
        </w:rPr>
        <w:t xml:space="preserve">:30 </w:t>
      </w:r>
      <w:r w:rsidR="00511DB7">
        <w:rPr>
          <w:rFonts w:ascii="Arial Narrow" w:hAnsi="Arial Narrow"/>
        </w:rPr>
        <w:t xml:space="preserve">Lunch </w:t>
      </w:r>
    </w:p>
    <w:p w14:paraId="4E7E610B" w14:textId="77777777" w:rsidR="00034E3A" w:rsidRPr="00357710" w:rsidRDefault="00034E3A">
      <w:pPr>
        <w:rPr>
          <w:rFonts w:ascii="Arial Narrow" w:hAnsi="Arial Narrow"/>
          <w:b/>
          <w:bCs/>
          <w:sz w:val="12"/>
          <w:szCs w:val="12"/>
        </w:rPr>
      </w:pPr>
    </w:p>
    <w:p w14:paraId="1B7FD78B" w14:textId="4B33B517" w:rsidR="00610868" w:rsidRPr="00034E3A" w:rsidRDefault="00034E3A" w:rsidP="00034E3A">
      <w:pPr>
        <w:rPr>
          <w:rFonts w:ascii="Arial Narrow" w:hAnsi="Arial Narrow"/>
          <w:b/>
          <w:bCs/>
        </w:rPr>
      </w:pPr>
      <w:r w:rsidRPr="00034E3A">
        <w:rPr>
          <w:rFonts w:ascii="Arial Narrow" w:hAnsi="Arial Narrow"/>
          <w:b/>
          <w:bCs/>
        </w:rPr>
        <w:t xml:space="preserve">* If you are attending remotely, to find the corresponding time in your area please consult an online time converter like: </w:t>
      </w:r>
      <w:hyperlink r:id="rId5" w:history="1">
        <w:r w:rsidRPr="00034E3A">
          <w:rPr>
            <w:rStyle w:val="Hyperlink"/>
            <w:rFonts w:ascii="Arial Narrow" w:hAnsi="Arial Narrow"/>
            <w:b/>
            <w:bCs/>
          </w:rPr>
          <w:t>https://dateful.com/time-zone-converter</w:t>
        </w:r>
      </w:hyperlink>
      <w:r w:rsidRPr="00034E3A">
        <w:rPr>
          <w:rFonts w:ascii="Arial Narrow" w:hAnsi="Arial Narrow"/>
          <w:b/>
          <w:bCs/>
        </w:rPr>
        <w:t xml:space="preserve">  </w:t>
      </w:r>
      <w:r w:rsidR="0013048E">
        <w:rPr>
          <w:rFonts w:ascii="Arial Narrow" w:hAnsi="Arial Narrow"/>
          <w:b/>
          <w:bCs/>
        </w:rPr>
        <w:t xml:space="preserve">                                     </w:t>
      </w:r>
      <w:r w:rsidR="0013048E" w:rsidRPr="00286978">
        <w:rPr>
          <w:rFonts w:ascii="Arial Narrow" w:hAnsi="Arial Narrow"/>
          <w:b/>
          <w:bCs/>
          <w:color w:val="7030A0"/>
          <w:sz w:val="20"/>
          <w:szCs w:val="20"/>
        </w:rPr>
        <w:t xml:space="preserve">version </w:t>
      </w:r>
      <w:r w:rsidR="00272A14" w:rsidRPr="00286978">
        <w:rPr>
          <w:rFonts w:ascii="Arial Narrow" w:hAnsi="Arial Narrow"/>
          <w:b/>
          <w:bCs/>
          <w:color w:val="7030A0"/>
          <w:sz w:val="20"/>
          <w:szCs w:val="20"/>
        </w:rPr>
        <w:fldChar w:fldCharType="begin"/>
      </w:r>
      <w:r w:rsidR="00272A14" w:rsidRPr="00286978">
        <w:rPr>
          <w:rFonts w:ascii="Arial Narrow" w:hAnsi="Arial Narrow"/>
          <w:b/>
          <w:bCs/>
          <w:color w:val="7030A0"/>
          <w:sz w:val="20"/>
          <w:szCs w:val="20"/>
        </w:rPr>
        <w:instrText xml:space="preserve"> DATE \@ "M/d/yyyy h:mm:ss am/pm" </w:instrText>
      </w:r>
      <w:r w:rsidR="00272A14" w:rsidRPr="00286978">
        <w:rPr>
          <w:rFonts w:ascii="Arial Narrow" w:hAnsi="Arial Narrow"/>
          <w:b/>
          <w:bCs/>
          <w:color w:val="7030A0"/>
          <w:sz w:val="20"/>
          <w:szCs w:val="20"/>
        </w:rPr>
        <w:fldChar w:fldCharType="separate"/>
      </w:r>
      <w:r w:rsidR="00C56D1D">
        <w:rPr>
          <w:rFonts w:ascii="Arial Narrow" w:hAnsi="Arial Narrow"/>
          <w:b/>
          <w:bCs/>
          <w:noProof/>
          <w:color w:val="7030A0"/>
          <w:sz w:val="20"/>
          <w:szCs w:val="20"/>
        </w:rPr>
        <w:t>6/20/2022 10:02:51 AM</w:t>
      </w:r>
      <w:r w:rsidR="00272A14" w:rsidRPr="00286978">
        <w:rPr>
          <w:rFonts w:ascii="Arial Narrow" w:hAnsi="Arial Narrow"/>
          <w:b/>
          <w:bCs/>
          <w:color w:val="7030A0"/>
          <w:sz w:val="20"/>
          <w:szCs w:val="20"/>
        </w:rPr>
        <w:fldChar w:fldCharType="end"/>
      </w:r>
      <w:r w:rsidR="0013048E" w:rsidRPr="0013048E">
        <w:rPr>
          <w:rFonts w:ascii="Arial Narrow" w:hAnsi="Arial Narrow"/>
          <w:b/>
          <w:bCs/>
          <w:color w:val="FF0000"/>
          <w:sz w:val="20"/>
          <w:szCs w:val="20"/>
        </w:rPr>
        <w:t xml:space="preserve">  </w:t>
      </w:r>
      <w:r w:rsidR="00610868" w:rsidRPr="00034E3A">
        <w:rPr>
          <w:rFonts w:ascii="Arial Narrow" w:hAnsi="Arial Narrow"/>
          <w:b/>
          <w:bCs/>
        </w:rPr>
        <w:br w:type="page"/>
      </w:r>
    </w:p>
    <w:p w14:paraId="0BFD84F5" w14:textId="77777777" w:rsidR="00610868" w:rsidRPr="00034E3A" w:rsidRDefault="00610868">
      <w:pPr>
        <w:rPr>
          <w:rFonts w:ascii="Arial Narrow" w:hAnsi="Arial Narrow"/>
          <w:b/>
          <w:bCs/>
        </w:rPr>
        <w:sectPr w:rsidR="00610868" w:rsidRPr="00034E3A" w:rsidSect="00034E3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D2AEC8B" w14:textId="50654059" w:rsidR="00B85899" w:rsidRDefault="00B85899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lastRenderedPageBreak/>
        <w:t>Thursday 23/06</w:t>
      </w:r>
    </w:p>
    <w:p w14:paraId="1B12E926" w14:textId="12EE0421" w:rsidR="00B85899" w:rsidRPr="007E5E67" w:rsidRDefault="00B85899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 xml:space="preserve">13:15-14:45 PHILOS Registration  </w:t>
      </w:r>
    </w:p>
    <w:p w14:paraId="50212BAC" w14:textId="77777777" w:rsidR="00B85899" w:rsidRPr="007E5E67" w:rsidRDefault="00B85899" w:rsidP="007E5E67">
      <w:pPr>
        <w:spacing w:after="0" w:line="240" w:lineRule="auto"/>
        <w:rPr>
          <w:b/>
          <w:bCs/>
        </w:rPr>
      </w:pPr>
    </w:p>
    <w:p w14:paraId="3F8712AC" w14:textId="19A76E97" w:rsidR="00B85899" w:rsidRPr="007E5E67" w:rsidRDefault="00B85899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14:45:00-16:00 Welcome &amp; Keynote I</w:t>
      </w:r>
    </w:p>
    <w:p w14:paraId="474A5A24" w14:textId="561A8AAC" w:rsidR="00B85899" w:rsidRPr="007E5E67" w:rsidRDefault="00B85899" w:rsidP="007E5E67">
      <w:pPr>
        <w:spacing w:after="0" w:line="240" w:lineRule="auto"/>
        <w:rPr>
          <w:b/>
          <w:bCs/>
        </w:rPr>
      </w:pPr>
    </w:p>
    <w:p w14:paraId="652C826A" w14:textId="77777777" w:rsidR="00B85899" w:rsidRPr="007E5E67" w:rsidRDefault="00B85899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16:00-16:30 Coffee Break</w:t>
      </w:r>
    </w:p>
    <w:p w14:paraId="5346CA1D" w14:textId="5DC4AE5F" w:rsidR="00B85899" w:rsidRPr="007E5E67" w:rsidRDefault="00B85899" w:rsidP="007E5E67">
      <w:pPr>
        <w:spacing w:after="0" w:line="240" w:lineRule="auto"/>
        <w:rPr>
          <w:b/>
          <w:bCs/>
        </w:rPr>
      </w:pPr>
    </w:p>
    <w:p w14:paraId="2BB0CDC8" w14:textId="48A0D1EB" w:rsidR="00610868" w:rsidRPr="007E5E67" w:rsidRDefault="00610868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16:30-18:30</w:t>
      </w:r>
      <w:r w:rsidR="00B85899" w:rsidRPr="007E5E67">
        <w:rPr>
          <w:rFonts w:ascii="Impact" w:hAnsi="Impact" w:cs="Tahoma"/>
          <w:noProof/>
          <w:sz w:val="28"/>
          <w:szCs w:val="28"/>
        </w:rPr>
        <w:t>:  PHILOS – PARALLEL SESSIONS I</w:t>
      </w:r>
    </w:p>
    <w:p w14:paraId="4B2A793B" w14:textId="77777777" w:rsidR="00063A96" w:rsidRDefault="00063A96" w:rsidP="007E5E67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678"/>
        <w:gridCol w:w="4592"/>
        <w:gridCol w:w="4592"/>
        <w:gridCol w:w="4592"/>
      </w:tblGrid>
      <w:tr w:rsidR="00063A96" w:rsidRPr="00B85899" w14:paraId="43180015" w14:textId="77777777" w:rsidTr="00EC7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444BF37E" w14:textId="77777777" w:rsidR="00063A96" w:rsidRPr="00B85899" w:rsidRDefault="00063A96" w:rsidP="007E5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92" w:type="dxa"/>
            <w:vAlign w:val="center"/>
          </w:tcPr>
          <w:p w14:paraId="6013ADAA" w14:textId="07464F06" w:rsidR="00063A96" w:rsidRPr="00B85899" w:rsidRDefault="00063A96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 w:rsidR="009F0A20"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4592" w:type="dxa"/>
            <w:vAlign w:val="center"/>
          </w:tcPr>
          <w:p w14:paraId="6DFA3D74" w14:textId="1EF21D92" w:rsidR="00063A96" w:rsidRPr="00B85899" w:rsidRDefault="009F0A20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  <w:tc>
          <w:tcPr>
            <w:tcW w:w="4592" w:type="dxa"/>
            <w:vAlign w:val="center"/>
          </w:tcPr>
          <w:p w14:paraId="34147E28" w14:textId="3AFFEFF9" w:rsidR="00063A96" w:rsidRPr="00B85899" w:rsidRDefault="009F0A20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Artemis</w:t>
            </w:r>
          </w:p>
        </w:tc>
      </w:tr>
      <w:tr w:rsidR="00706337" w:rsidRPr="00B85899" w14:paraId="231A7E11" w14:textId="77777777" w:rsidTr="00EC7562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7228DA29" w14:textId="77777777" w:rsidR="00706337" w:rsidRPr="00B85899" w:rsidRDefault="0070633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</w:p>
        </w:tc>
        <w:tc>
          <w:tcPr>
            <w:tcW w:w="4592" w:type="dxa"/>
            <w:vAlign w:val="center"/>
          </w:tcPr>
          <w:p w14:paraId="0B89DE26" w14:textId="77777777" w:rsidR="00706337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proofErr w:type="spellStart"/>
            <w:r w:rsidRPr="00B85899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Sociomateriality</w:t>
            </w:r>
            <w:proofErr w:type="spellEnd"/>
            <w:r w:rsidRPr="00B85899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, technology and systems</w:t>
            </w:r>
          </w:p>
          <w:p w14:paraId="24463E5F" w14:textId="7B270A9A" w:rsidR="0052463B" w:rsidRPr="00B85899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Jorgen Sandberg</w:t>
            </w:r>
          </w:p>
        </w:tc>
        <w:tc>
          <w:tcPr>
            <w:tcW w:w="4592" w:type="dxa"/>
            <w:vAlign w:val="center"/>
          </w:tcPr>
          <w:p w14:paraId="48940196" w14:textId="77777777" w:rsidR="00706337" w:rsidRDefault="00F275A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bookmarkStart w:id="0" w:name="_Hlk106432883"/>
            <w:r w:rsidRPr="00B85899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Freedom, democracy, social justice and organizations</w:t>
            </w:r>
          </w:p>
          <w:bookmarkEnd w:id="0"/>
          <w:p w14:paraId="35D39682" w14:textId="478E4D63" w:rsidR="0052463B" w:rsidRPr="00B85899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Molly Painter</w:t>
            </w:r>
          </w:p>
        </w:tc>
        <w:tc>
          <w:tcPr>
            <w:tcW w:w="4592" w:type="dxa"/>
            <w:vAlign w:val="center"/>
          </w:tcPr>
          <w:p w14:paraId="453117AA" w14:textId="77777777" w:rsidR="00706337" w:rsidRDefault="007A34F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Philosophical perspectives on organizational research I</w:t>
            </w:r>
          </w:p>
          <w:p w14:paraId="1141C475" w14:textId="57E73106" w:rsidR="0052463B" w:rsidRPr="00B85899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Mike Zundel</w:t>
            </w:r>
          </w:p>
        </w:tc>
      </w:tr>
      <w:tr w:rsidR="00063A96" w:rsidRPr="00B85899" w14:paraId="1AEDA177" w14:textId="77777777" w:rsidTr="00B85899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2BA6C500" w14:textId="5630811B" w:rsidR="00063A96" w:rsidRPr="00B85899" w:rsidRDefault="00063A96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16:30</w:t>
            </w:r>
          </w:p>
        </w:tc>
        <w:tc>
          <w:tcPr>
            <w:tcW w:w="4592" w:type="dxa"/>
            <w:vAlign w:val="center"/>
          </w:tcPr>
          <w:p w14:paraId="0AC7FA87" w14:textId="289337F5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PHIL-008</w:t>
            </w:r>
            <w:r w:rsidR="00504AEC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: </w:t>
            </w:r>
            <w:r w:rsidR="005D1018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4C3CA5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1143FE" w:rsidRPr="00B85899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 xml:space="preserve">Agential realism as a theoretical foundation of </w:t>
            </w:r>
            <w:proofErr w:type="spellStart"/>
            <w:r w:rsidR="001143FE" w:rsidRPr="00B85899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sociomateriality</w:t>
            </w:r>
            <w:proofErr w:type="spellEnd"/>
            <w:r w:rsidR="001143FE" w:rsidRPr="00B85899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:  a pragmatic inquiry into its strengths and limitations,</w:t>
            </w:r>
            <w:r w:rsidR="001143FE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W. David Holford</w:t>
            </w:r>
          </w:p>
        </w:tc>
        <w:tc>
          <w:tcPr>
            <w:tcW w:w="4592" w:type="dxa"/>
            <w:vAlign w:val="center"/>
          </w:tcPr>
          <w:p w14:paraId="34E2B8CD" w14:textId="76994A4E" w:rsidR="00063A96" w:rsidRPr="00B85899" w:rsidRDefault="00F275A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PHIL-047</w:t>
            </w:r>
            <w:r w:rsidR="00CD09C7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:</w:t>
            </w:r>
            <w:r w:rsidR="00951BA6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951BA6" w:rsidRPr="00B85899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Sustainability, social justice and accountability in the brave, green world - Taking a pragmatist approach to social justice and accountability in green transformation processes,</w:t>
            </w:r>
            <w:r w:rsidR="00951BA6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2B05BE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Kristiane Marie </w:t>
            </w:r>
            <w:proofErr w:type="spellStart"/>
            <w:r w:rsidR="002B05BE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Fjaer</w:t>
            </w:r>
            <w:proofErr w:type="spellEnd"/>
            <w:r w:rsidR="002B05BE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Lindland</w:t>
            </w:r>
          </w:p>
        </w:tc>
        <w:tc>
          <w:tcPr>
            <w:tcW w:w="4592" w:type="dxa"/>
            <w:vAlign w:val="center"/>
          </w:tcPr>
          <w:p w14:paraId="1FA344B3" w14:textId="77777777" w:rsidR="00082F71" w:rsidRDefault="00F040A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PHIL-012:</w:t>
            </w:r>
            <w:r w:rsidR="00AB4B82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AB4B82" w:rsidRPr="00B85899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The silencing of qualities through Quality Management – The case of a French university,</w:t>
            </w:r>
            <w:r w:rsidR="00AB4B82" w:rsidRPr="00B85899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</w:p>
          <w:p w14:paraId="78D86D4E" w14:textId="3B7C039C" w:rsidR="00063A96" w:rsidRPr="00B85899" w:rsidRDefault="00082F71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082F71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Alvin Panjeta and Anna Rylander-Eklund</w:t>
            </w:r>
          </w:p>
        </w:tc>
      </w:tr>
      <w:tr w:rsidR="00063A96" w:rsidRPr="00B85899" w14:paraId="15F76EA2" w14:textId="77777777" w:rsidTr="00B85899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35252629" w14:textId="30C8FA3F" w:rsidR="00063A96" w:rsidRPr="00B85899" w:rsidRDefault="00063A96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16:55</w:t>
            </w:r>
          </w:p>
        </w:tc>
        <w:tc>
          <w:tcPr>
            <w:tcW w:w="4592" w:type="dxa"/>
            <w:vAlign w:val="center"/>
          </w:tcPr>
          <w:p w14:paraId="3377C48D" w14:textId="0E059ABB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</w:pPr>
            <w:r w:rsidRPr="00B85899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PHIL-021</w:t>
            </w:r>
            <w:r w:rsidR="006F463F" w:rsidRPr="00B85899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: </w:t>
            </w:r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In the intermediate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terrain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of human,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technology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, and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nature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– Pragmatist-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based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tentative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proposal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for a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new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ethical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 xml:space="preserve"> </w:t>
            </w:r>
            <w:proofErr w:type="spellStart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ontology</w:t>
            </w:r>
            <w:proofErr w:type="spellEnd"/>
            <w:r w:rsidR="000B5571" w:rsidRPr="00B85899">
              <w:rPr>
                <w:rFonts w:ascii="Arial Narrow" w:hAnsi="Arial Narrow" w:cs="Arial"/>
                <w:color w:val="000000" w:themeColor="text1"/>
                <w:lang w:val="de-CH"/>
              </w:rPr>
              <w:t>,</w:t>
            </w:r>
            <w:r w:rsidR="000B5571" w:rsidRPr="00B85899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 Minna </w:t>
            </w:r>
            <w:proofErr w:type="spellStart"/>
            <w:r w:rsidR="000B5571" w:rsidRPr="00B85899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Vasarainen</w:t>
            </w:r>
            <w:proofErr w:type="spellEnd"/>
          </w:p>
        </w:tc>
        <w:tc>
          <w:tcPr>
            <w:tcW w:w="4592" w:type="dxa"/>
            <w:vAlign w:val="center"/>
          </w:tcPr>
          <w:p w14:paraId="13661EFA" w14:textId="6C0FCEA1" w:rsidR="00063A96" w:rsidRPr="00B85899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bCs/>
                <w:color w:val="000000" w:themeColor="text1"/>
              </w:rPr>
              <w:t>PHIL-046:</w:t>
            </w:r>
            <w:r w:rsidR="00D07604" w:rsidRPr="00B85899">
              <w:t xml:space="preserve"> </w:t>
            </w:r>
            <w:r w:rsidR="00D07604" w:rsidRPr="00B85899">
              <w:rPr>
                <w:rFonts w:ascii="Arial Narrow" w:hAnsi="Arial Narrow" w:cs="Arial"/>
                <w:color w:val="000000" w:themeColor="text1"/>
              </w:rPr>
              <w:t>Recrafting Work and Democracy: Jane Addams’ Meaning of Work and the Labor Museum at Hull-House,</w:t>
            </w:r>
            <w:r w:rsidR="00D07604" w:rsidRPr="00B85899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BC2BB6" w:rsidRPr="00B85899">
              <w:rPr>
                <w:rFonts w:ascii="Arial Narrow" w:hAnsi="Arial Narrow" w:cs="Arial"/>
                <w:b/>
                <w:bCs/>
                <w:color w:val="000000" w:themeColor="text1"/>
              </w:rPr>
              <w:t>Piera Morlacchi</w:t>
            </w:r>
          </w:p>
        </w:tc>
        <w:tc>
          <w:tcPr>
            <w:tcW w:w="4592" w:type="dxa"/>
            <w:vAlign w:val="center"/>
          </w:tcPr>
          <w:p w14:paraId="725688F5" w14:textId="78CD6D11" w:rsidR="00063A96" w:rsidRPr="00B85899" w:rsidRDefault="00F040A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PHIL-011: </w:t>
            </w:r>
            <w:r w:rsidR="000A4B53" w:rsidRPr="00B85899">
              <w:rPr>
                <w:rFonts w:ascii="Arial Narrow" w:hAnsi="Arial Narrow" w:cs="Arial"/>
                <w:bCs/>
                <w:color w:val="000000" w:themeColor="text1"/>
              </w:rPr>
              <w:t>How do people both account for and steer what they have done? An ethnographical study of non-financial reporting in a French multinational company,</w:t>
            </w:r>
            <w:r w:rsidR="000A4B53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Lucas Boucaud</w:t>
            </w:r>
          </w:p>
        </w:tc>
      </w:tr>
      <w:tr w:rsidR="00063A96" w:rsidRPr="00B85899" w14:paraId="1087CFF2" w14:textId="77777777" w:rsidTr="00B85899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436C606F" w14:textId="4D590989" w:rsidR="00063A96" w:rsidRPr="00B85899" w:rsidRDefault="00063A96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17:20</w:t>
            </w:r>
          </w:p>
        </w:tc>
        <w:tc>
          <w:tcPr>
            <w:tcW w:w="4592" w:type="dxa"/>
            <w:vAlign w:val="center"/>
          </w:tcPr>
          <w:p w14:paraId="733F0B41" w14:textId="1E932259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PHIL-013</w:t>
            </w:r>
            <w:r w:rsidR="006F463F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="00787867" w:rsidRPr="00B85899">
              <w:rPr>
                <w:rFonts w:ascii="Arial Narrow" w:hAnsi="Arial Narrow" w:cs="Arial"/>
                <w:bCs/>
                <w:color w:val="000000" w:themeColor="text1"/>
              </w:rPr>
              <w:t>Technology, Maturity, and Craft: Making Vinyl Records in the Digital Age,</w:t>
            </w:r>
            <w:r w:rsidR="00787867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5A41B0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Robin Holt, Rene </w:t>
            </w:r>
            <w:r w:rsidR="00114D92" w:rsidRPr="00114D92">
              <w:rPr>
                <w:rFonts w:ascii="Arial Narrow" w:hAnsi="Arial Narrow" w:cs="Arial"/>
                <w:b/>
                <w:color w:val="000000" w:themeColor="text1"/>
              </w:rPr>
              <w:t>Wiedner</w:t>
            </w:r>
          </w:p>
        </w:tc>
        <w:tc>
          <w:tcPr>
            <w:tcW w:w="4592" w:type="dxa"/>
            <w:vAlign w:val="center"/>
          </w:tcPr>
          <w:p w14:paraId="0AC5E199" w14:textId="6EA92395" w:rsidR="00063A96" w:rsidRPr="00B85899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PHIL-045:</w:t>
            </w:r>
            <w:r w:rsidR="0059426F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59426F" w:rsidRPr="00B85899">
              <w:rPr>
                <w:rFonts w:ascii="Arial Narrow" w:hAnsi="Arial Narrow" w:cs="Arial"/>
                <w:bCs/>
                <w:color w:val="000000" w:themeColor="text1"/>
              </w:rPr>
              <w:t>Subjectivity in (Counter-)Narrative Construction: Applying a Foucauldian lens to Protest Art of 2019 Hong Kong,</w:t>
            </w:r>
            <w:r w:rsidR="0059426F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Marilyn Ming Lee Poon</w:t>
            </w:r>
          </w:p>
        </w:tc>
        <w:tc>
          <w:tcPr>
            <w:tcW w:w="4592" w:type="dxa"/>
            <w:vAlign w:val="center"/>
          </w:tcPr>
          <w:p w14:paraId="2A47AF4F" w14:textId="6BCE3394" w:rsidR="00357710" w:rsidRPr="00B85899" w:rsidRDefault="00357710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PHIL-031: </w:t>
            </w:r>
            <w:r w:rsidRPr="00137C57">
              <w:rPr>
                <w:rFonts w:ascii="Arial Narrow" w:hAnsi="Arial Narrow" w:cs="Arial"/>
                <w:color w:val="000000" w:themeColor="text1"/>
              </w:rPr>
              <w:t>From fixing belief to reasoning the new: The evolution of Peirce’s method of inquiry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, </w:t>
            </w:r>
            <w:r w:rsidRPr="00137C57">
              <w:rPr>
                <w:rFonts w:ascii="Arial Narrow" w:hAnsi="Arial Narrow" w:cs="Arial"/>
                <w:b/>
                <w:bCs/>
                <w:color w:val="000000" w:themeColor="text1"/>
              </w:rPr>
              <w:t>Miriam Bender</w:t>
            </w:r>
          </w:p>
        </w:tc>
      </w:tr>
      <w:tr w:rsidR="00063A96" w:rsidRPr="00B85899" w14:paraId="6778F822" w14:textId="77777777" w:rsidTr="00B85899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6A397122" w14:textId="136D4E8A" w:rsidR="00063A96" w:rsidRPr="00B85899" w:rsidRDefault="00063A96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17:45</w:t>
            </w:r>
          </w:p>
        </w:tc>
        <w:tc>
          <w:tcPr>
            <w:tcW w:w="4592" w:type="dxa"/>
            <w:vAlign w:val="center"/>
          </w:tcPr>
          <w:p w14:paraId="70770AD3" w14:textId="1854C44E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</w:t>
            </w:r>
            <w:r w:rsidR="006F463F" w:rsidRPr="00B85899">
              <w:rPr>
                <w:rFonts w:ascii="Arial Narrow" w:hAnsi="Arial Narrow" w:cs="Arial"/>
                <w:b/>
                <w:color w:val="000000" w:themeColor="text1"/>
              </w:rPr>
              <w:t>-</w:t>
            </w:r>
            <w:r w:rsidRPr="00B85899">
              <w:rPr>
                <w:rFonts w:ascii="Arial Narrow" w:hAnsi="Arial Narrow" w:cs="Arial"/>
                <w:b/>
                <w:color w:val="000000" w:themeColor="text1"/>
              </w:rPr>
              <w:t>054</w:t>
            </w:r>
            <w:r w:rsidR="006F463F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="00531D18" w:rsidRPr="00B85899">
              <w:rPr>
                <w:rFonts w:ascii="Arial Narrow" w:hAnsi="Arial Narrow" w:cs="Arial"/>
                <w:bCs/>
                <w:color w:val="000000" w:themeColor="text1"/>
              </w:rPr>
              <w:t>Developing a Pragmatist Perspective for addressing Systemic Challenges,</w:t>
            </w:r>
            <w:r w:rsidR="00531D18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Frithjof Wegener</w:t>
            </w:r>
          </w:p>
        </w:tc>
        <w:tc>
          <w:tcPr>
            <w:tcW w:w="4592" w:type="dxa"/>
            <w:vAlign w:val="center"/>
          </w:tcPr>
          <w:p w14:paraId="3DE9B7BD" w14:textId="36847179" w:rsidR="00063A96" w:rsidRPr="00B85899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PHIL-030:</w:t>
            </w:r>
            <w:r w:rsidR="00EC7562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EC7562" w:rsidRPr="00B85899">
              <w:rPr>
                <w:rFonts w:ascii="Arial Narrow" w:hAnsi="Arial Narrow" w:cs="Arial"/>
                <w:bCs/>
                <w:color w:val="000000" w:themeColor="text1"/>
              </w:rPr>
              <w:t xml:space="preserve">On Anti-vaxxers’ Liberty: Individual freedom and compulsory vaccination in the post-truth era, </w:t>
            </w:r>
            <w:proofErr w:type="spellStart"/>
            <w:r w:rsidR="00EC7562" w:rsidRPr="00B85899">
              <w:rPr>
                <w:rFonts w:ascii="Arial Narrow" w:hAnsi="Arial Narrow" w:cs="Arial"/>
                <w:b/>
                <w:color w:val="000000" w:themeColor="text1"/>
              </w:rPr>
              <w:t>Moysidou</w:t>
            </w:r>
            <w:proofErr w:type="spellEnd"/>
            <w:r w:rsidR="00EC7562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="00EC7562" w:rsidRPr="00B85899">
              <w:rPr>
                <w:rFonts w:ascii="Arial Narrow" w:hAnsi="Arial Narrow" w:cs="Arial"/>
                <w:b/>
                <w:color w:val="000000" w:themeColor="text1"/>
              </w:rPr>
              <w:t>Krystallia</w:t>
            </w:r>
            <w:proofErr w:type="spellEnd"/>
          </w:p>
        </w:tc>
        <w:tc>
          <w:tcPr>
            <w:tcW w:w="4592" w:type="dxa"/>
            <w:vAlign w:val="center"/>
          </w:tcPr>
          <w:p w14:paraId="480A81BB" w14:textId="7962FC92" w:rsidR="00063A96" w:rsidRPr="00B85899" w:rsidRDefault="00F040A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PHIL-028:</w:t>
            </w:r>
            <w:r w:rsidR="00434DF4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434DF4" w:rsidRPr="00B85899">
              <w:rPr>
                <w:rFonts w:ascii="Arial Narrow" w:hAnsi="Arial Narrow" w:cs="Arial"/>
                <w:bCs/>
                <w:color w:val="000000" w:themeColor="text1"/>
              </w:rPr>
              <w:t>Pragmatism to the Rescue? Reconciling Tensions and Paradoxes in Project Success Theory and Practice</w:t>
            </w:r>
            <w:r w:rsidR="00434DF4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, </w:t>
            </w:r>
            <w:proofErr w:type="spellStart"/>
            <w:r w:rsidR="00434DF4" w:rsidRPr="00B85899">
              <w:rPr>
                <w:rFonts w:ascii="Arial Narrow" w:hAnsi="Arial Narrow" w:cs="Arial"/>
                <w:b/>
                <w:color w:val="000000" w:themeColor="text1"/>
              </w:rPr>
              <w:t>Lavagnon</w:t>
            </w:r>
            <w:proofErr w:type="spellEnd"/>
            <w:r w:rsidR="00434DF4"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 Ika, Jeffrey Pinto</w:t>
            </w:r>
          </w:p>
        </w:tc>
      </w:tr>
      <w:tr w:rsidR="00063A96" w:rsidRPr="00B85899" w14:paraId="2BDD00C4" w14:textId="77777777" w:rsidTr="00B8589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3A537DBB" w14:textId="12D64752" w:rsidR="00063A96" w:rsidRPr="00B85899" w:rsidRDefault="00063A96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18:10</w:t>
            </w:r>
          </w:p>
        </w:tc>
        <w:tc>
          <w:tcPr>
            <w:tcW w:w="4592" w:type="dxa"/>
            <w:vAlign w:val="center"/>
          </w:tcPr>
          <w:p w14:paraId="32102F06" w14:textId="08B350FD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85899">
              <w:rPr>
                <w:rFonts w:ascii="Arial Narrow" w:hAnsi="Arial Narrow" w:cs="Arial"/>
              </w:rPr>
              <w:t xml:space="preserve">Discussion </w:t>
            </w:r>
          </w:p>
        </w:tc>
        <w:tc>
          <w:tcPr>
            <w:tcW w:w="4592" w:type="dxa"/>
            <w:vAlign w:val="center"/>
          </w:tcPr>
          <w:p w14:paraId="0B4F5786" w14:textId="77777777" w:rsidR="009C1F2A" w:rsidRDefault="009C1F2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049</w:t>
            </w:r>
            <w:r w:rsidRPr="00B85899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Pr="009C1F2A">
              <w:rPr>
                <w:rFonts w:ascii="Arial Narrow" w:hAnsi="Arial Narrow" w:cs="Arial"/>
                <w:bCs/>
                <w:color w:val="000000" w:themeColor="text1"/>
              </w:rPr>
              <w:t>Fields of Freedom: The Crafting of Relational Autonomy through Permaculture</w:t>
            </w:r>
          </w:p>
          <w:p w14:paraId="31E8BA4B" w14:textId="10A313FD" w:rsidR="00063A96" w:rsidRPr="00B85899" w:rsidRDefault="009C1F2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C1F2A">
              <w:rPr>
                <w:rFonts w:ascii="Arial Narrow" w:hAnsi="Arial Narrow" w:cs="Arial"/>
                <w:b/>
                <w:color w:val="000000" w:themeColor="text1"/>
              </w:rPr>
              <w:t>Anahid Roux-Rosier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, </w:t>
            </w:r>
            <w:r w:rsidRPr="009C1F2A">
              <w:rPr>
                <w:rFonts w:ascii="Arial Narrow" w:hAnsi="Arial Narrow" w:cs="Arial"/>
                <w:b/>
                <w:color w:val="000000" w:themeColor="text1"/>
              </w:rPr>
              <w:t>Ricardo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9C1F2A">
              <w:rPr>
                <w:rFonts w:ascii="Arial Narrow" w:hAnsi="Arial Narrow" w:cs="Arial"/>
                <w:b/>
                <w:color w:val="000000" w:themeColor="text1"/>
              </w:rPr>
              <w:t>Azambuja</w:t>
            </w:r>
            <w:proofErr w:type="spellEnd"/>
            <w:r w:rsidRPr="009C1F2A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,</w:t>
            </w:r>
            <w:proofErr w:type="gramEnd"/>
            <w:r>
              <w:rPr>
                <w:rFonts w:ascii="Arial Narrow" w:hAnsi="Arial Narrow" w:cs="Arial"/>
                <w:b/>
                <w:color w:val="000000" w:themeColor="text1"/>
              </w:rPr>
              <w:t xml:space="preserve"> Gazi I</w:t>
            </w:r>
            <w:r w:rsidRPr="009C1F2A">
              <w:rPr>
                <w:rFonts w:ascii="Arial Narrow" w:hAnsi="Arial Narrow" w:cs="Arial"/>
                <w:b/>
                <w:color w:val="000000" w:themeColor="text1"/>
              </w:rPr>
              <w:t>slam</w:t>
            </w:r>
          </w:p>
        </w:tc>
        <w:tc>
          <w:tcPr>
            <w:tcW w:w="4592" w:type="dxa"/>
            <w:vAlign w:val="center"/>
          </w:tcPr>
          <w:p w14:paraId="4C636CE1" w14:textId="2A4F5A60" w:rsidR="00063A96" w:rsidRPr="00B85899" w:rsidRDefault="0070633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B85899">
              <w:rPr>
                <w:rFonts w:ascii="Arial Narrow" w:hAnsi="Arial Narrow" w:cs="Arial"/>
              </w:rPr>
              <w:t>Discussion</w:t>
            </w:r>
          </w:p>
        </w:tc>
      </w:tr>
      <w:tr w:rsidR="009C1F2A" w:rsidRPr="00B85899" w14:paraId="049556CA" w14:textId="77777777" w:rsidTr="00B8589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</w:tcPr>
          <w:p w14:paraId="2D102047" w14:textId="09EF285A" w:rsidR="009C1F2A" w:rsidRPr="00B85899" w:rsidRDefault="009C1F2A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18:30</w:t>
            </w:r>
          </w:p>
        </w:tc>
        <w:tc>
          <w:tcPr>
            <w:tcW w:w="4592" w:type="dxa"/>
            <w:vAlign w:val="center"/>
          </w:tcPr>
          <w:p w14:paraId="5EB30893" w14:textId="77777777" w:rsidR="009C1F2A" w:rsidRPr="00B85899" w:rsidRDefault="009C1F2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4592" w:type="dxa"/>
            <w:vAlign w:val="center"/>
          </w:tcPr>
          <w:p w14:paraId="155CE5DE" w14:textId="2CF2497A" w:rsidR="009C1F2A" w:rsidRPr="00B85899" w:rsidRDefault="009C1F2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85899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4592" w:type="dxa"/>
            <w:vAlign w:val="center"/>
          </w:tcPr>
          <w:p w14:paraId="27EB2FCB" w14:textId="77777777" w:rsidR="009C1F2A" w:rsidRPr="00B85899" w:rsidRDefault="009C1F2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0C27254B" w14:textId="5B4284FC" w:rsidR="007E5E67" w:rsidRDefault="00B85899" w:rsidP="009C1F2A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40"/>
          <w:szCs w:val="40"/>
        </w:rPr>
      </w:pPr>
      <w:r w:rsidRPr="007E5E67">
        <w:rPr>
          <w:rFonts w:ascii="Impact" w:hAnsi="Impact" w:cs="Tahoma"/>
          <w:noProof/>
          <w:sz w:val="28"/>
          <w:szCs w:val="28"/>
        </w:rPr>
        <w:t>20:00-21:30 PHILOS Welcome Reception &amp; Mezze</w:t>
      </w:r>
      <w:r w:rsidR="007E5E67">
        <w:rPr>
          <w:rFonts w:ascii="Impact" w:hAnsi="Impact" w:cs="Tahoma"/>
          <w:noProof/>
          <w:sz w:val="40"/>
          <w:szCs w:val="40"/>
        </w:rPr>
        <w:br w:type="page"/>
      </w:r>
    </w:p>
    <w:p w14:paraId="497147ED" w14:textId="316BB5B8" w:rsidR="00B85899" w:rsidRDefault="00B85899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lastRenderedPageBreak/>
        <w:t>Friday 24/06</w:t>
      </w:r>
    </w:p>
    <w:p w14:paraId="50D75F68" w14:textId="5CA211C4" w:rsidR="00063A96" w:rsidRPr="007E5E67" w:rsidRDefault="00DA04F8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09</w:t>
      </w:r>
      <w:r w:rsidR="00063A96" w:rsidRPr="007E5E67">
        <w:rPr>
          <w:rFonts w:ascii="Impact" w:hAnsi="Impact" w:cs="Tahoma"/>
          <w:noProof/>
          <w:sz w:val="28"/>
          <w:szCs w:val="28"/>
        </w:rPr>
        <w:t>:</w:t>
      </w:r>
      <w:r w:rsidRPr="007E5E67">
        <w:rPr>
          <w:rFonts w:ascii="Impact" w:hAnsi="Impact" w:cs="Tahoma"/>
          <w:noProof/>
          <w:sz w:val="28"/>
          <w:szCs w:val="28"/>
        </w:rPr>
        <w:t>0</w:t>
      </w:r>
      <w:r w:rsidR="00063A96" w:rsidRPr="007E5E67">
        <w:rPr>
          <w:rFonts w:ascii="Impact" w:hAnsi="Impact" w:cs="Tahoma"/>
          <w:noProof/>
          <w:sz w:val="28"/>
          <w:szCs w:val="28"/>
        </w:rPr>
        <w:t>0-</w:t>
      </w:r>
      <w:r w:rsidRPr="007E5E67">
        <w:rPr>
          <w:rFonts w:ascii="Impact" w:hAnsi="Impact" w:cs="Tahoma"/>
          <w:noProof/>
          <w:sz w:val="28"/>
          <w:szCs w:val="28"/>
        </w:rPr>
        <w:t>11</w:t>
      </w:r>
      <w:r w:rsidR="00063A96" w:rsidRPr="007E5E67">
        <w:rPr>
          <w:rFonts w:ascii="Impact" w:hAnsi="Impact" w:cs="Tahoma"/>
          <w:noProof/>
          <w:sz w:val="28"/>
          <w:szCs w:val="28"/>
        </w:rPr>
        <w:t>:</w:t>
      </w:r>
      <w:r w:rsidRPr="007E5E67">
        <w:rPr>
          <w:rFonts w:ascii="Impact" w:hAnsi="Impact" w:cs="Tahoma"/>
          <w:noProof/>
          <w:sz w:val="28"/>
          <w:szCs w:val="28"/>
        </w:rPr>
        <w:t>00</w:t>
      </w:r>
      <w:r w:rsidR="00B85899" w:rsidRPr="007E5E67">
        <w:rPr>
          <w:rFonts w:ascii="Impact" w:hAnsi="Impact" w:cs="Tahoma"/>
          <w:noProof/>
          <w:sz w:val="28"/>
          <w:szCs w:val="28"/>
        </w:rPr>
        <w:t>:  PHILOS – PARALLEL SESSIONS II</w:t>
      </w:r>
    </w:p>
    <w:p w14:paraId="717404D3" w14:textId="77777777" w:rsidR="00063A96" w:rsidRDefault="00063A96" w:rsidP="007E5E67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721"/>
        <w:gridCol w:w="4577"/>
        <w:gridCol w:w="4578"/>
        <w:gridCol w:w="4578"/>
      </w:tblGrid>
      <w:tr w:rsidR="009F0A20" w:rsidRPr="009946CB" w14:paraId="0F5028AD" w14:textId="77777777" w:rsidTr="002A2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0AEA1003" w14:textId="77777777" w:rsidR="009F0A20" w:rsidRPr="009946CB" w:rsidRDefault="009F0A20" w:rsidP="009F0A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77" w:type="dxa"/>
            <w:vAlign w:val="center"/>
          </w:tcPr>
          <w:p w14:paraId="5074F238" w14:textId="2E7D80CC" w:rsidR="009F0A20" w:rsidRPr="009946CB" w:rsidRDefault="009F0A20" w:rsidP="009F0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4578" w:type="dxa"/>
            <w:vAlign w:val="center"/>
          </w:tcPr>
          <w:p w14:paraId="317D31DA" w14:textId="100B872F" w:rsidR="009F0A20" w:rsidRPr="009946CB" w:rsidRDefault="009F0A20" w:rsidP="009F0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  <w:tc>
          <w:tcPr>
            <w:tcW w:w="4578" w:type="dxa"/>
            <w:vAlign w:val="center"/>
          </w:tcPr>
          <w:p w14:paraId="2AEE3411" w14:textId="32A78A00" w:rsidR="009F0A20" w:rsidRPr="009946CB" w:rsidRDefault="009F0A20" w:rsidP="009F0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5899">
              <w:rPr>
                <w:rFonts w:ascii="Arial Narrow" w:eastAsia="Times New Roman" w:hAnsi="Arial Narrow" w:cs="Tahoma"/>
                <w:color w:val="0070C0"/>
                <w:lang w:eastAsia="el-GR"/>
              </w:rPr>
              <w:t>Artemis</w:t>
            </w:r>
          </w:p>
        </w:tc>
      </w:tr>
      <w:tr w:rsidR="001F011B" w:rsidRPr="009946CB" w14:paraId="7FB2FE3A" w14:textId="77777777" w:rsidTr="002A284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2EBF18BD" w14:textId="77777777" w:rsidR="001F011B" w:rsidRPr="009946CB" w:rsidRDefault="001F011B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</w:p>
        </w:tc>
        <w:tc>
          <w:tcPr>
            <w:tcW w:w="4577" w:type="dxa"/>
            <w:vAlign w:val="center"/>
          </w:tcPr>
          <w:p w14:paraId="3E7DB0A0" w14:textId="77777777" w:rsidR="001F011B" w:rsidRDefault="009E2B4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Process philosophy and organizational change &amp; novelty</w:t>
            </w:r>
          </w:p>
          <w:p w14:paraId="7424DD27" w14:textId="11E7D4B8" w:rsidR="0052463B" w:rsidRPr="009946CB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Haridimos Tsoukas</w:t>
            </w:r>
          </w:p>
        </w:tc>
        <w:tc>
          <w:tcPr>
            <w:tcW w:w="4578" w:type="dxa"/>
            <w:vAlign w:val="center"/>
          </w:tcPr>
          <w:p w14:paraId="6E748971" w14:textId="77777777" w:rsidR="00CD09C7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Practice theory, pragmatism and organization studies </w:t>
            </w:r>
          </w:p>
          <w:p w14:paraId="454520D9" w14:textId="3E252F84" w:rsidR="001F011B" w:rsidRPr="009946CB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Philippe Lorino</w:t>
            </w:r>
          </w:p>
        </w:tc>
        <w:tc>
          <w:tcPr>
            <w:tcW w:w="4578" w:type="dxa"/>
            <w:vAlign w:val="center"/>
          </w:tcPr>
          <w:p w14:paraId="1E4F2A1E" w14:textId="77777777" w:rsidR="001F011B" w:rsidRDefault="001F011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Philosophical perspectives on organizational research II</w:t>
            </w:r>
          </w:p>
          <w:p w14:paraId="0809EC18" w14:textId="75B8F501" w:rsidR="0052463B" w:rsidRPr="009946CB" w:rsidRDefault="002415B8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Rene </w:t>
            </w:r>
            <w:r w:rsidR="00114D92" w:rsidRPr="00114D92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Wiedner</w:t>
            </w:r>
          </w:p>
        </w:tc>
      </w:tr>
      <w:tr w:rsidR="00063A96" w:rsidRPr="009946CB" w14:paraId="7A011D57" w14:textId="77777777" w:rsidTr="00414EBC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113526AE" w14:textId="48328345" w:rsidR="00063A96" w:rsidRPr="009946CB" w:rsidRDefault="009D4C3F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color w:val="0070C0"/>
                <w:lang w:eastAsia="el-GR"/>
              </w:rPr>
              <w:t>09:00</w:t>
            </w:r>
          </w:p>
        </w:tc>
        <w:tc>
          <w:tcPr>
            <w:tcW w:w="4577" w:type="dxa"/>
            <w:vAlign w:val="center"/>
          </w:tcPr>
          <w:p w14:paraId="3F198CAB" w14:textId="6BBE8A83" w:rsidR="00063A96" w:rsidRPr="009946CB" w:rsidRDefault="009E2B4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PHIL-002: </w:t>
            </w:r>
            <w:r w:rsidR="005F569A" w:rsidRPr="009946CB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From Continuity of Becoming to Becoming of Continuity. Extending Continuous Change by the Concept of Temporal Folds</w:t>
            </w:r>
            <w:r w:rsidR="005F569A"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, Tor Hernes and Miriam Feuls</w:t>
            </w:r>
          </w:p>
        </w:tc>
        <w:tc>
          <w:tcPr>
            <w:tcW w:w="4578" w:type="dxa"/>
            <w:vAlign w:val="center"/>
          </w:tcPr>
          <w:p w14:paraId="52366372" w14:textId="396034AD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PHIL-006</w:t>
            </w:r>
            <w:r w:rsidR="0037566E" w:rsidRPr="009946CB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: Practices, People, and Persons: Rethinking knowledge and learning with inspiration from practice theory and pragmatism</w:t>
            </w:r>
            <w:r w:rsidR="0037566E"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, Anders Buch</w:t>
            </w:r>
          </w:p>
        </w:tc>
        <w:tc>
          <w:tcPr>
            <w:tcW w:w="4578" w:type="dxa"/>
            <w:vAlign w:val="center"/>
          </w:tcPr>
          <w:p w14:paraId="0B91F8C4" w14:textId="33114E7E" w:rsidR="00063A96" w:rsidRPr="009946CB" w:rsidRDefault="001F011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PHIL-009:</w:t>
            </w:r>
            <w:r w:rsidR="00027E80" w:rsidRPr="009946CB">
              <w:t xml:space="preserve"> </w:t>
            </w:r>
            <w:r w:rsidR="00027E80" w:rsidRPr="009946CB">
              <w:rPr>
                <w:rFonts w:ascii="Arial Narrow" w:eastAsia="Times New Roman" w:hAnsi="Arial Narrow" w:cs="Tahoma"/>
                <w:bCs/>
                <w:color w:val="000000" w:themeColor="text1"/>
                <w:lang w:eastAsia="el-GR"/>
              </w:rPr>
              <w:t>Processes of sensemaking, desire, and “</w:t>
            </w:r>
            <w:proofErr w:type="spellStart"/>
            <w:r w:rsidR="00027E80" w:rsidRPr="009946CB">
              <w:rPr>
                <w:rFonts w:ascii="Arial Narrow" w:eastAsia="Times New Roman" w:hAnsi="Arial Narrow" w:cs="Tahoma"/>
                <w:bCs/>
                <w:color w:val="000000" w:themeColor="text1"/>
                <w:lang w:eastAsia="el-GR"/>
              </w:rPr>
              <w:t>togethernessing</w:t>
            </w:r>
            <w:proofErr w:type="spellEnd"/>
            <w:r w:rsidR="00027E80" w:rsidRPr="009946CB">
              <w:rPr>
                <w:rFonts w:ascii="Arial Narrow" w:eastAsia="Times New Roman" w:hAnsi="Arial Narrow" w:cs="Tahoma"/>
                <w:bCs/>
                <w:color w:val="000000" w:themeColor="text1"/>
                <w:lang w:eastAsia="el-GR"/>
              </w:rPr>
              <w:t>”,</w:t>
            </w:r>
            <w:r w:rsidR="00027E80" w:rsidRPr="009946CB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Tine Murphy, Lonni Hall, Dorethe Bjergkilde</w:t>
            </w:r>
          </w:p>
        </w:tc>
      </w:tr>
      <w:tr w:rsidR="00063A96" w:rsidRPr="009946CB" w14:paraId="04F1BAC0" w14:textId="77777777" w:rsidTr="00414EBC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17CF7DE8" w14:textId="4E06F3C7" w:rsidR="00063A96" w:rsidRPr="009946CB" w:rsidRDefault="009D4C3F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color w:val="0070C0"/>
                <w:lang w:eastAsia="el-GR"/>
              </w:rPr>
              <w:t>09:25</w:t>
            </w:r>
          </w:p>
        </w:tc>
        <w:tc>
          <w:tcPr>
            <w:tcW w:w="4577" w:type="dxa"/>
            <w:vAlign w:val="center"/>
          </w:tcPr>
          <w:p w14:paraId="0E1DE4F5" w14:textId="7BC8F2FD" w:rsidR="00063A96" w:rsidRPr="009946CB" w:rsidRDefault="009E2B4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</w:pPr>
            <w:r w:rsidRPr="009946CB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PHIL-037:</w:t>
            </w:r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 </w:t>
            </w:r>
            <w:proofErr w:type="spellStart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>Managerial</w:t>
            </w:r>
            <w:proofErr w:type="spellEnd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 xml:space="preserve"> Identity Work and Professional </w:t>
            </w:r>
            <w:proofErr w:type="spellStart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>Becoming</w:t>
            </w:r>
            <w:proofErr w:type="spellEnd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 xml:space="preserve">: A </w:t>
            </w:r>
            <w:proofErr w:type="spellStart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>Deleuzian</w:t>
            </w:r>
            <w:proofErr w:type="spellEnd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 xml:space="preserve"> </w:t>
            </w:r>
            <w:proofErr w:type="spellStart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>Perspective</w:t>
            </w:r>
            <w:proofErr w:type="spellEnd"/>
            <w:r w:rsidR="0017177F" w:rsidRPr="009946CB">
              <w:rPr>
                <w:rFonts w:ascii="Arial Narrow" w:hAnsi="Arial Narrow" w:cs="Arial"/>
                <w:color w:val="000000" w:themeColor="text1"/>
                <w:lang w:val="de-CH"/>
              </w:rPr>
              <w:t xml:space="preserve"> ON BECOMING</w:t>
            </w:r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, Carola Wolf, Keith </w:t>
            </w:r>
            <w:proofErr w:type="spellStart"/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Glanfield</w:t>
            </w:r>
            <w:proofErr w:type="spellEnd"/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, Gary Burke</w:t>
            </w:r>
          </w:p>
        </w:tc>
        <w:tc>
          <w:tcPr>
            <w:tcW w:w="4578" w:type="dxa"/>
            <w:vAlign w:val="center"/>
          </w:tcPr>
          <w:p w14:paraId="2BE53CE8" w14:textId="4416FF95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PHIL-055</w:t>
            </w:r>
            <w:r w:rsidR="0037566E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37566E" w:rsidRPr="009946CB">
              <w:rPr>
                <w:rFonts w:ascii="Arial Narrow" w:hAnsi="Arial Narrow" w:cs="Arial"/>
                <w:bCs/>
                <w:color w:val="000000" w:themeColor="text1"/>
              </w:rPr>
              <w:t>Bringing Experience into Routine Dynamics: A Pragmatist Perspective</w:t>
            </w:r>
            <w:r w:rsidR="0037566E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, Dionysios Dionysiou, Haridimos Tsoukas, Kathleen Sutcliffe</w:t>
            </w:r>
          </w:p>
        </w:tc>
        <w:tc>
          <w:tcPr>
            <w:tcW w:w="4578" w:type="dxa"/>
            <w:vAlign w:val="center"/>
          </w:tcPr>
          <w:p w14:paraId="145E6913" w14:textId="2FB0BFB0" w:rsidR="00063A96" w:rsidRPr="009946CB" w:rsidRDefault="001F011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color w:val="000000" w:themeColor="text1"/>
              </w:rPr>
              <w:t>PHIL-016:</w:t>
            </w:r>
            <w:r w:rsidR="00027E80"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027E80" w:rsidRPr="009946CB">
              <w:rPr>
                <w:rFonts w:ascii="Arial Narrow" w:hAnsi="Arial Narrow" w:cs="Arial"/>
                <w:bCs/>
                <w:color w:val="000000" w:themeColor="text1"/>
              </w:rPr>
              <w:t>On Badiou, Management “Thinking”, and Algorithmic Logics</w:t>
            </w:r>
            <w:r w:rsidR="00027E80" w:rsidRPr="009946CB">
              <w:rPr>
                <w:rFonts w:ascii="Arial Narrow" w:hAnsi="Arial Narrow" w:cs="Arial"/>
                <w:b/>
                <w:color w:val="000000" w:themeColor="text1"/>
              </w:rPr>
              <w:t>, Alf Rehn</w:t>
            </w:r>
          </w:p>
        </w:tc>
      </w:tr>
      <w:tr w:rsidR="00063A96" w:rsidRPr="009946CB" w14:paraId="7A3D131B" w14:textId="77777777" w:rsidTr="00414EBC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4895F7BF" w14:textId="75E8AF9D" w:rsidR="00063A96" w:rsidRPr="009946CB" w:rsidRDefault="009D4C3F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color w:val="0070C0"/>
                <w:lang w:eastAsia="el-GR"/>
              </w:rPr>
              <w:t>09:50</w:t>
            </w:r>
          </w:p>
        </w:tc>
        <w:tc>
          <w:tcPr>
            <w:tcW w:w="4577" w:type="dxa"/>
            <w:vAlign w:val="center"/>
          </w:tcPr>
          <w:p w14:paraId="3C4E235E" w14:textId="33FF7362" w:rsidR="00063A96" w:rsidRPr="009946CB" w:rsidRDefault="009E2B4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PHIL-033</w:t>
            </w:r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17177F" w:rsidRPr="009946CB">
              <w:rPr>
                <w:rFonts w:ascii="Arial Narrow" w:hAnsi="Arial Narrow" w:cs="Arial"/>
                <w:color w:val="000000" w:themeColor="text1"/>
              </w:rPr>
              <w:t>The difference between managing organizational change versus organizational becoming and why does it matter</w:t>
            </w:r>
            <w:r w:rsidR="0017177F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, Katlin Pulk</w:t>
            </w:r>
          </w:p>
        </w:tc>
        <w:tc>
          <w:tcPr>
            <w:tcW w:w="4578" w:type="dxa"/>
            <w:vAlign w:val="center"/>
          </w:tcPr>
          <w:p w14:paraId="1CAFA3D8" w14:textId="6EF409C3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color w:val="000000" w:themeColor="text1"/>
              </w:rPr>
              <w:t>PHIL-056</w:t>
            </w:r>
            <w:r w:rsidR="00CD7DA2"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="00CD7DA2" w:rsidRPr="009946CB">
              <w:rPr>
                <w:rFonts w:ascii="Arial Narrow" w:hAnsi="Arial Narrow" w:cs="Arial"/>
                <w:bCs/>
                <w:color w:val="000000" w:themeColor="text1"/>
              </w:rPr>
              <w:t>A pragmatist perspective on problem formulation process – learning from architectural practice</w:t>
            </w:r>
            <w:r w:rsidR="00CD7DA2"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, Linda </w:t>
            </w:r>
            <w:proofErr w:type="spellStart"/>
            <w:r w:rsidR="00CD7DA2" w:rsidRPr="009946CB">
              <w:rPr>
                <w:rFonts w:ascii="Arial Narrow" w:hAnsi="Arial Narrow" w:cs="Arial"/>
                <w:b/>
                <w:color w:val="000000" w:themeColor="text1"/>
              </w:rPr>
              <w:t>Mitrojorgji</w:t>
            </w:r>
            <w:proofErr w:type="spellEnd"/>
          </w:p>
        </w:tc>
        <w:tc>
          <w:tcPr>
            <w:tcW w:w="4578" w:type="dxa"/>
            <w:vAlign w:val="center"/>
          </w:tcPr>
          <w:p w14:paraId="192D4F04" w14:textId="6A73B1C0" w:rsidR="00063A96" w:rsidRPr="009946CB" w:rsidRDefault="001F011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PHIL-018: </w:t>
            </w:r>
            <w:r w:rsidR="00BA09D2" w:rsidRPr="009946CB">
              <w:rPr>
                <w:rFonts w:ascii="Arial Narrow" w:hAnsi="Arial Narrow" w:cs="Arial"/>
                <w:bCs/>
                <w:color w:val="000000" w:themeColor="text1"/>
              </w:rPr>
              <w:t>Unknowability</w:t>
            </w:r>
            <w:r w:rsidR="00BA09D2" w:rsidRPr="009946CB">
              <w:rPr>
                <w:rFonts w:ascii="Arial Narrow" w:hAnsi="Arial Narrow" w:cs="Arial"/>
                <w:b/>
                <w:color w:val="000000" w:themeColor="text1"/>
              </w:rPr>
              <w:t>, Konstantinos Poulis</w:t>
            </w:r>
          </w:p>
        </w:tc>
      </w:tr>
      <w:tr w:rsidR="00063A96" w:rsidRPr="009946CB" w14:paraId="226734CC" w14:textId="77777777" w:rsidTr="00414EB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1412FE07" w14:textId="7D199152" w:rsidR="00063A96" w:rsidRPr="009946CB" w:rsidRDefault="009D4C3F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color w:val="0070C0"/>
                <w:lang w:eastAsia="el-GR"/>
              </w:rPr>
              <w:t>10:15</w:t>
            </w:r>
          </w:p>
        </w:tc>
        <w:tc>
          <w:tcPr>
            <w:tcW w:w="4577" w:type="dxa"/>
            <w:vAlign w:val="center"/>
          </w:tcPr>
          <w:p w14:paraId="37A818E7" w14:textId="01AA8D52" w:rsidR="00063A96" w:rsidRPr="009946CB" w:rsidRDefault="009E2B4A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PHIL-051:</w:t>
            </w:r>
            <w:r w:rsidR="00A64F80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A64F80" w:rsidRPr="009946CB">
              <w:rPr>
                <w:rFonts w:ascii="Arial Narrow" w:hAnsi="Arial Narrow" w:cs="Arial"/>
                <w:color w:val="000000" w:themeColor="text1"/>
              </w:rPr>
              <w:t>The Emergence of Radical Newness: Four Creative Ontologies and their Epistemological Implications</w:t>
            </w:r>
            <w:r w:rsidR="00A64F80" w:rsidRPr="009946CB">
              <w:rPr>
                <w:rFonts w:ascii="Arial Narrow" w:hAnsi="Arial Narrow" w:cs="Arial"/>
                <w:b/>
                <w:bCs/>
                <w:color w:val="000000" w:themeColor="text1"/>
              </w:rPr>
              <w:t>, Robert M. Bauer</w:t>
            </w:r>
          </w:p>
        </w:tc>
        <w:tc>
          <w:tcPr>
            <w:tcW w:w="4578" w:type="dxa"/>
            <w:vAlign w:val="center"/>
          </w:tcPr>
          <w:p w14:paraId="46D01EE6" w14:textId="077EBBC2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color w:val="000000" w:themeColor="text1"/>
              </w:rPr>
              <w:t>PHIL-053</w:t>
            </w:r>
            <w:r w:rsidR="00CD7DA2"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: </w:t>
            </w:r>
            <w:r w:rsidR="00CD7DA2" w:rsidRPr="009946CB">
              <w:rPr>
                <w:rFonts w:ascii="Arial Narrow" w:hAnsi="Arial Narrow" w:cs="Arial"/>
                <w:bCs/>
                <w:color w:val="000000" w:themeColor="text1"/>
              </w:rPr>
              <w:t>The potential of pragmatist performativity for impact</w:t>
            </w:r>
            <w:r w:rsidR="00CD7DA2" w:rsidRPr="009946CB">
              <w:rPr>
                <w:rFonts w:ascii="Arial Narrow" w:hAnsi="Arial Narrow" w:cs="Arial"/>
                <w:b/>
                <w:color w:val="000000" w:themeColor="text1"/>
              </w:rPr>
              <w:t>, Frithjof Wegener, Alice Mascena, Ju Young Lee, Garima Sharma, Tima Bansal</w:t>
            </w:r>
          </w:p>
        </w:tc>
        <w:tc>
          <w:tcPr>
            <w:tcW w:w="4578" w:type="dxa"/>
            <w:vAlign w:val="center"/>
          </w:tcPr>
          <w:p w14:paraId="393E343F" w14:textId="0A9E4AC3" w:rsidR="00063A96" w:rsidRPr="009946CB" w:rsidRDefault="001F011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9946CB">
              <w:rPr>
                <w:rFonts w:ascii="Arial Narrow" w:hAnsi="Arial Narrow" w:cs="Arial"/>
                <w:b/>
                <w:color w:val="000000" w:themeColor="text1"/>
              </w:rPr>
              <w:t>PHIL-032:</w:t>
            </w:r>
            <w:r w:rsidR="00BA09D2" w:rsidRPr="009946CB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A09D2" w:rsidRPr="009946CB">
              <w:rPr>
                <w:rFonts w:ascii="Arial Narrow" w:hAnsi="Arial Narrow" w:cs="Arial"/>
                <w:bCs/>
                <w:color w:val="000000" w:themeColor="text1"/>
              </w:rPr>
              <w:t>Paul Ricœur’s contribution to new conceptual advancements about process time in organization studies</w:t>
            </w:r>
            <w:r w:rsidR="00BA09D2" w:rsidRPr="009946CB">
              <w:rPr>
                <w:rFonts w:ascii="Arial Narrow" w:hAnsi="Arial Narrow" w:cs="Arial"/>
                <w:b/>
                <w:color w:val="000000" w:themeColor="text1"/>
              </w:rPr>
              <w:t>, Benoît Tricard</w:t>
            </w:r>
          </w:p>
        </w:tc>
      </w:tr>
      <w:tr w:rsidR="00063A96" w:rsidRPr="009946CB" w14:paraId="3E86CE67" w14:textId="77777777" w:rsidTr="00414EB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vAlign w:val="center"/>
          </w:tcPr>
          <w:p w14:paraId="6C613CC4" w14:textId="58780F91" w:rsidR="00063A96" w:rsidRPr="009946CB" w:rsidRDefault="009D4C3F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9946CB">
              <w:rPr>
                <w:rFonts w:ascii="Arial Narrow" w:eastAsia="Times New Roman" w:hAnsi="Arial Narrow" w:cs="Tahoma"/>
                <w:color w:val="0070C0"/>
                <w:lang w:eastAsia="el-GR"/>
              </w:rPr>
              <w:t>10:40</w:t>
            </w:r>
          </w:p>
        </w:tc>
        <w:tc>
          <w:tcPr>
            <w:tcW w:w="4577" w:type="dxa"/>
            <w:vAlign w:val="center"/>
          </w:tcPr>
          <w:p w14:paraId="6965100E" w14:textId="4FF6ECE3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46CB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4578" w:type="dxa"/>
            <w:vAlign w:val="center"/>
          </w:tcPr>
          <w:p w14:paraId="6525D5CE" w14:textId="4EEAB0C8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946CB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4578" w:type="dxa"/>
            <w:vAlign w:val="center"/>
          </w:tcPr>
          <w:p w14:paraId="77882F2D" w14:textId="1C8CCD36" w:rsidR="00063A96" w:rsidRPr="009946CB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946CB">
              <w:rPr>
                <w:rFonts w:ascii="Arial Narrow" w:hAnsi="Arial Narrow" w:cs="Arial"/>
              </w:rPr>
              <w:t>Discussion</w:t>
            </w:r>
          </w:p>
        </w:tc>
      </w:tr>
    </w:tbl>
    <w:p w14:paraId="54A92566" w14:textId="77777777" w:rsidR="00063A96" w:rsidRDefault="00063A96" w:rsidP="007E5E67">
      <w:pPr>
        <w:spacing w:after="0" w:line="240" w:lineRule="auto"/>
        <w:rPr>
          <w:b/>
          <w:bCs/>
        </w:rPr>
      </w:pPr>
    </w:p>
    <w:p w14:paraId="55443DE6" w14:textId="77777777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11:00-11:30 Coffee Break</w:t>
      </w:r>
    </w:p>
    <w:p w14:paraId="14FAC517" w14:textId="77777777" w:rsidR="00414EBC" w:rsidRPr="007E5E67" w:rsidRDefault="00414EBC" w:rsidP="007E5E67">
      <w:pPr>
        <w:spacing w:after="0" w:line="240" w:lineRule="auto"/>
        <w:rPr>
          <w:b/>
          <w:bCs/>
        </w:rPr>
      </w:pPr>
    </w:p>
    <w:p w14:paraId="36078988" w14:textId="5A33EC3D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11:30-12:30 Keynote II</w:t>
      </w:r>
    </w:p>
    <w:p w14:paraId="52B01A30" w14:textId="7367D087" w:rsidR="00610868" w:rsidRPr="007E5E67" w:rsidRDefault="00610868" w:rsidP="007E5E67">
      <w:pPr>
        <w:spacing w:after="0" w:line="240" w:lineRule="auto"/>
        <w:rPr>
          <w:b/>
          <w:bCs/>
        </w:rPr>
      </w:pPr>
    </w:p>
    <w:p w14:paraId="36DB8B41" w14:textId="77777777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12:30-14:00 lunch</w:t>
      </w:r>
    </w:p>
    <w:p w14:paraId="70B7CEB0" w14:textId="77777777" w:rsidR="00414EBC" w:rsidRDefault="00414EBC" w:rsidP="007E5E67">
      <w:pPr>
        <w:spacing w:after="0" w:line="240" w:lineRule="auto"/>
        <w:rPr>
          <w:b/>
          <w:bCs/>
        </w:rPr>
      </w:pPr>
    </w:p>
    <w:p w14:paraId="0F144A86" w14:textId="77777777" w:rsidR="007E5E67" w:rsidRDefault="007E5E67">
      <w:pPr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br w:type="page"/>
      </w:r>
    </w:p>
    <w:p w14:paraId="2B010333" w14:textId="54CE72BB" w:rsidR="00414EBC" w:rsidRDefault="00414EBC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lastRenderedPageBreak/>
        <w:t>Friday 24/06</w:t>
      </w:r>
    </w:p>
    <w:p w14:paraId="3494055A" w14:textId="50906D89" w:rsidR="00222DC9" w:rsidRPr="007E5E67" w:rsidRDefault="00222DC9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14:00-16:</w:t>
      </w:r>
      <w:r w:rsidR="00E829FE" w:rsidRPr="007E5E67">
        <w:rPr>
          <w:rFonts w:ascii="Impact" w:hAnsi="Impact" w:cs="Tahoma"/>
          <w:noProof/>
          <w:sz w:val="28"/>
          <w:szCs w:val="28"/>
        </w:rPr>
        <w:t>25</w:t>
      </w:r>
      <w:r w:rsidR="00414EBC" w:rsidRPr="007E5E67">
        <w:rPr>
          <w:rFonts w:ascii="Impact" w:hAnsi="Impact" w:cs="Tahoma"/>
          <w:noProof/>
          <w:sz w:val="28"/>
          <w:szCs w:val="28"/>
        </w:rPr>
        <w:t>:  PHILOS – PARALLEL SESSIONS III</w:t>
      </w:r>
    </w:p>
    <w:p w14:paraId="2D9E0F7C" w14:textId="6AA183FE" w:rsidR="00222DC9" w:rsidRDefault="00222DC9" w:rsidP="007E5E67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704"/>
        <w:gridCol w:w="6875"/>
        <w:gridCol w:w="6875"/>
      </w:tblGrid>
      <w:tr w:rsidR="00CD09C7" w:rsidRPr="00414EBC" w14:paraId="4C1FEA23" w14:textId="77777777" w:rsidTr="0066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E01022" w14:textId="77777777" w:rsidR="00CD09C7" w:rsidRPr="00414EBC" w:rsidRDefault="00CD09C7" w:rsidP="007E5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5" w:type="dxa"/>
            <w:vAlign w:val="center"/>
          </w:tcPr>
          <w:p w14:paraId="48D7D586" w14:textId="43A376F8" w:rsidR="00CD09C7" w:rsidRPr="00414EBC" w:rsidRDefault="00CD09C7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 w:rsidR="009F0A20"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6875" w:type="dxa"/>
            <w:vAlign w:val="center"/>
          </w:tcPr>
          <w:p w14:paraId="1B27421C" w14:textId="34C9A630" w:rsidR="00CD09C7" w:rsidRPr="00414EBC" w:rsidRDefault="009F0A20" w:rsidP="007E5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</w:tr>
      <w:tr w:rsidR="00CD09C7" w:rsidRPr="00414EBC" w14:paraId="110E56C1" w14:textId="77777777" w:rsidTr="00414EB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6622DE" w14:textId="77777777" w:rsidR="00CD09C7" w:rsidRPr="00414EBC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</w:p>
        </w:tc>
        <w:tc>
          <w:tcPr>
            <w:tcW w:w="6875" w:type="dxa"/>
            <w:vAlign w:val="center"/>
          </w:tcPr>
          <w:p w14:paraId="3916290D" w14:textId="77777777" w:rsidR="00CD09C7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Researching and theorizing in organizational and management studies: Meta-theoretical issues</w:t>
            </w:r>
          </w:p>
          <w:p w14:paraId="0C549CE8" w14:textId="3F40DF38" w:rsidR="0052463B" w:rsidRPr="00414EBC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Jorgen Sandberg</w:t>
            </w:r>
          </w:p>
        </w:tc>
        <w:tc>
          <w:tcPr>
            <w:tcW w:w="6875" w:type="dxa"/>
            <w:vAlign w:val="center"/>
          </w:tcPr>
          <w:p w14:paraId="0ADEBF3D" w14:textId="77777777" w:rsidR="00CD09C7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Philosophical perspectives on organizational research III</w:t>
            </w:r>
          </w:p>
          <w:p w14:paraId="2514264E" w14:textId="46E95C28" w:rsidR="0052463B" w:rsidRPr="00414EBC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Chair: </w:t>
            </w:r>
            <w:r w:rsidR="002415B8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Bente </w:t>
            </w:r>
            <w:r w:rsidR="0055685E" w:rsidRPr="0055685E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Elkjær</w:t>
            </w:r>
          </w:p>
        </w:tc>
      </w:tr>
      <w:tr w:rsidR="00CD09C7" w:rsidRPr="00414EBC" w14:paraId="28BA2A2B" w14:textId="77777777" w:rsidTr="00414EBC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22EA79" w14:textId="736CB149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14:00</w:t>
            </w:r>
          </w:p>
        </w:tc>
        <w:tc>
          <w:tcPr>
            <w:tcW w:w="6875" w:type="dxa"/>
            <w:vAlign w:val="center"/>
          </w:tcPr>
          <w:p w14:paraId="4C8A2548" w14:textId="3A23B381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PHIL-017:</w:t>
            </w:r>
            <w:r w:rsidR="00D648A8"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D648A8" w:rsidRPr="00414EBC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Problematizing Being-Laden Assumptions Underpinning Management Theorizing: The Case of Complexity</w:t>
            </w:r>
            <w:r w:rsidR="00D648A8"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, Konstantinos Poulis</w:t>
            </w:r>
          </w:p>
        </w:tc>
        <w:tc>
          <w:tcPr>
            <w:tcW w:w="6875" w:type="dxa"/>
            <w:vAlign w:val="center"/>
          </w:tcPr>
          <w:p w14:paraId="6AC528C6" w14:textId="2376C305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PHIL-022:</w:t>
            </w:r>
            <w:r w:rsidR="006620C2"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6620C2" w:rsidRPr="00414EBC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Habitual leadership ethics: timelessness and virtuous leadership in the Jesuit Order</w:t>
            </w:r>
            <w:r w:rsidR="006620C2" w:rsidRPr="00414EBC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, Jose Bento da Silva &amp; Rene Wiedner</w:t>
            </w:r>
          </w:p>
        </w:tc>
      </w:tr>
      <w:tr w:rsidR="00CD09C7" w:rsidRPr="00414EBC" w14:paraId="259B48C9" w14:textId="77777777" w:rsidTr="00414EBC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F07F61" w14:textId="6458DE9D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14:25</w:t>
            </w:r>
          </w:p>
        </w:tc>
        <w:tc>
          <w:tcPr>
            <w:tcW w:w="6875" w:type="dxa"/>
            <w:vAlign w:val="center"/>
          </w:tcPr>
          <w:p w14:paraId="0D5351DB" w14:textId="5FC8400C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PHIL-014</w:t>
            </w:r>
            <w:r w:rsidR="00D648A8" w:rsidRPr="00414EBC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: </w:t>
            </w:r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 xml:space="preserve">Sites of </w:t>
            </w:r>
            <w:proofErr w:type="spellStart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>causation</w:t>
            </w:r>
            <w:proofErr w:type="spellEnd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 xml:space="preserve"> A </w:t>
            </w:r>
            <w:proofErr w:type="spellStart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>pragmatist</w:t>
            </w:r>
            <w:proofErr w:type="spellEnd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 xml:space="preserve"> </w:t>
            </w:r>
            <w:proofErr w:type="spellStart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>approach</w:t>
            </w:r>
            <w:proofErr w:type="spellEnd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 xml:space="preserve"> to </w:t>
            </w:r>
            <w:proofErr w:type="spellStart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>stabilities</w:t>
            </w:r>
            <w:proofErr w:type="spellEnd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 xml:space="preserve"> and </w:t>
            </w:r>
            <w:proofErr w:type="spellStart"/>
            <w:r w:rsidR="00D648A8" w:rsidRPr="00414EBC">
              <w:rPr>
                <w:rFonts w:ascii="Arial Narrow" w:hAnsi="Arial Narrow" w:cs="Arial"/>
                <w:color w:val="000000" w:themeColor="text1"/>
                <w:lang w:val="de-CH"/>
              </w:rPr>
              <w:t>change</w:t>
            </w:r>
            <w:proofErr w:type="spellEnd"/>
            <w:r w:rsidR="00D648A8" w:rsidRPr="00414EBC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, Liv Egholm</w:t>
            </w:r>
          </w:p>
        </w:tc>
        <w:tc>
          <w:tcPr>
            <w:tcW w:w="6875" w:type="dxa"/>
            <w:vAlign w:val="center"/>
          </w:tcPr>
          <w:p w14:paraId="5077F914" w14:textId="784B5012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PHIL-034</w:t>
            </w:r>
            <w:r w:rsidRPr="00414EBC">
              <w:rPr>
                <w:rFonts w:ascii="Arial Narrow" w:hAnsi="Arial Narrow" w:cs="Arial"/>
                <w:color w:val="000000" w:themeColor="text1"/>
              </w:rPr>
              <w:t>:</w:t>
            </w:r>
            <w:r w:rsidR="006620C2" w:rsidRPr="00414EBC">
              <w:rPr>
                <w:rFonts w:ascii="Arial Narrow" w:hAnsi="Arial Narrow" w:cs="Arial"/>
                <w:color w:val="000000" w:themeColor="text1"/>
              </w:rPr>
              <w:t xml:space="preserve"> How might we create social conditions to foster genuine self-inquiry for leadership learning? </w:t>
            </w:r>
            <w:r w:rsidR="006620C2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Kosheek Sewchurran, Jennifer McDonogh, Shaheem De Vries</w:t>
            </w:r>
          </w:p>
        </w:tc>
      </w:tr>
      <w:tr w:rsidR="00CD09C7" w:rsidRPr="00414EBC" w14:paraId="52D0348B" w14:textId="77777777" w:rsidTr="00414EB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1441CA9" w14:textId="0C13D7F7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14:50</w:t>
            </w:r>
          </w:p>
        </w:tc>
        <w:tc>
          <w:tcPr>
            <w:tcW w:w="6875" w:type="dxa"/>
            <w:vAlign w:val="center"/>
          </w:tcPr>
          <w:p w14:paraId="3D0C70D6" w14:textId="098F7AB9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PHIL-043</w:t>
            </w:r>
            <w:r w:rsidR="00D648A8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D648A8" w:rsidRPr="00414EBC">
              <w:rPr>
                <w:rFonts w:ascii="Arial Narrow" w:hAnsi="Arial Narrow" w:cs="Arial"/>
                <w:color w:val="000000" w:themeColor="text1"/>
              </w:rPr>
              <w:t>Organization Theory Scholars in Vats (OT-SIVs),</w:t>
            </w:r>
            <w:r w:rsidR="00D648A8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Mattias Hjelm, Rasmus Nykvist</w:t>
            </w:r>
          </w:p>
        </w:tc>
        <w:tc>
          <w:tcPr>
            <w:tcW w:w="6875" w:type="dxa"/>
            <w:vAlign w:val="center"/>
          </w:tcPr>
          <w:p w14:paraId="21519BBC" w14:textId="46C16265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PHIL-038:</w:t>
            </w:r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F24A2E" w:rsidRPr="00414EBC">
              <w:rPr>
                <w:rFonts w:ascii="Arial Narrow" w:hAnsi="Arial Narrow" w:cs="Arial"/>
                <w:color w:val="000000" w:themeColor="text1"/>
              </w:rPr>
              <w:t>The quest for (re-)introducing inter-organizational collaboration as learning processes</w:t>
            </w:r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, Anja Overgaard Thomassen</w:t>
            </w:r>
          </w:p>
        </w:tc>
      </w:tr>
      <w:tr w:rsidR="00CD09C7" w:rsidRPr="00414EBC" w14:paraId="493CEFD5" w14:textId="77777777" w:rsidTr="00414EB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7C89A5" w14:textId="67A3B551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15:15</w:t>
            </w:r>
          </w:p>
        </w:tc>
        <w:tc>
          <w:tcPr>
            <w:tcW w:w="6875" w:type="dxa"/>
            <w:vAlign w:val="center"/>
          </w:tcPr>
          <w:p w14:paraId="7CB94DEA" w14:textId="4DD506D5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PHIL-041</w:t>
            </w:r>
            <w:r w:rsidR="00D648A8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AE3D84" w:rsidRPr="00414EBC">
              <w:rPr>
                <w:rFonts w:ascii="Arial Narrow" w:hAnsi="Arial Narrow" w:cs="Arial"/>
                <w:color w:val="000000" w:themeColor="text1"/>
              </w:rPr>
              <w:t xml:space="preserve">Researchers’ social responsibility: How can pragmatism inform researchers’ social responsibility in a way that contributes to new ways of progressing in organization studies? </w:t>
            </w:r>
            <w:r w:rsidR="00AE3D84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Nicole van Rheede</w:t>
            </w:r>
          </w:p>
        </w:tc>
        <w:tc>
          <w:tcPr>
            <w:tcW w:w="6875" w:type="dxa"/>
            <w:vAlign w:val="center"/>
          </w:tcPr>
          <w:p w14:paraId="6BEEF514" w14:textId="423C9078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PHIL-036:</w:t>
            </w:r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proofErr w:type="gramStart"/>
            <w:r w:rsidR="00F24A2E" w:rsidRPr="00414EBC">
              <w:rPr>
                <w:rFonts w:ascii="Arial Narrow" w:hAnsi="Arial Narrow" w:cs="Arial"/>
                <w:color w:val="000000" w:themeColor="text1"/>
              </w:rPr>
              <w:t>Post-truth</w:t>
            </w:r>
            <w:proofErr w:type="gramEnd"/>
            <w:r w:rsidR="00F24A2E" w:rsidRPr="00414EBC">
              <w:rPr>
                <w:rFonts w:ascii="Arial Narrow" w:hAnsi="Arial Narrow" w:cs="Arial"/>
                <w:color w:val="000000" w:themeColor="text1"/>
              </w:rPr>
              <w:t xml:space="preserve"> and inclusion: examining the epistemic and political responsibilities of “post-truth organizations” </w:t>
            </w:r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Rachelle Belinga, </w:t>
            </w:r>
            <w:proofErr w:type="spellStart"/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Hoirda</w:t>
            </w:r>
            <w:proofErr w:type="spellEnd"/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Ben </w:t>
            </w:r>
            <w:proofErr w:type="spellStart"/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Daali</w:t>
            </w:r>
            <w:proofErr w:type="spellEnd"/>
          </w:p>
        </w:tc>
      </w:tr>
      <w:tr w:rsidR="00CD09C7" w:rsidRPr="00414EBC" w14:paraId="45238507" w14:textId="77777777" w:rsidTr="00414EB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1C9AA0D" w14:textId="74BEFA05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15:40</w:t>
            </w:r>
          </w:p>
        </w:tc>
        <w:tc>
          <w:tcPr>
            <w:tcW w:w="6875" w:type="dxa"/>
            <w:vAlign w:val="center"/>
          </w:tcPr>
          <w:p w14:paraId="708D8F3C" w14:textId="7991E126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PHIL-048</w:t>
            </w:r>
            <w:r w:rsidR="00AE3D84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AE3D84" w:rsidRPr="00414EBC">
              <w:rPr>
                <w:rFonts w:ascii="Arial Narrow" w:hAnsi="Arial Narrow" w:cs="Arial"/>
                <w:color w:val="000000" w:themeColor="text1"/>
              </w:rPr>
              <w:t>Minotaur Concepts: Or on dangers of combining concepts from different world views, transforming them into battlegrounds,</w:t>
            </w:r>
            <w:r w:rsidR="00AE3D84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Cristian Ziliberberg, Romeo Turcan</w:t>
            </w:r>
          </w:p>
        </w:tc>
        <w:tc>
          <w:tcPr>
            <w:tcW w:w="6875" w:type="dxa"/>
            <w:vAlign w:val="center"/>
          </w:tcPr>
          <w:p w14:paraId="01BCDAD3" w14:textId="63FA062E" w:rsidR="00CD09C7" w:rsidRPr="00414EBC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PHIL-039</w:t>
            </w:r>
            <w:r w:rsidR="00F24A2E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: </w:t>
            </w:r>
            <w:r w:rsidR="005C48AC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D</w:t>
            </w:r>
            <w:r w:rsidR="005C48AC" w:rsidRPr="00414EBC">
              <w:rPr>
                <w:rFonts w:ascii="Arial Narrow" w:hAnsi="Arial Narrow" w:cs="Arial"/>
                <w:color w:val="000000" w:themeColor="text1"/>
              </w:rPr>
              <w:t>eveloping Moral Imagination: A Theatre-Informed Approach</w:t>
            </w:r>
            <w:r w:rsidR="005C48AC" w:rsidRPr="00414EBC">
              <w:rPr>
                <w:rFonts w:ascii="Arial Narrow" w:hAnsi="Arial Narrow" w:cs="Arial"/>
                <w:b/>
                <w:bCs/>
                <w:color w:val="000000" w:themeColor="text1"/>
              </w:rPr>
              <w:t>, Rachel Dickinson, Demetris Hadjimichael</w:t>
            </w:r>
          </w:p>
        </w:tc>
      </w:tr>
      <w:tr w:rsidR="00CD09C7" w:rsidRPr="00414EBC" w14:paraId="17178981" w14:textId="77777777" w:rsidTr="00414EB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EB3361B" w14:textId="3A77D77D" w:rsidR="00CD09C7" w:rsidRPr="00414EBC" w:rsidRDefault="007136A0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>16:05</w:t>
            </w:r>
          </w:p>
        </w:tc>
        <w:tc>
          <w:tcPr>
            <w:tcW w:w="6875" w:type="dxa"/>
            <w:vAlign w:val="center"/>
          </w:tcPr>
          <w:p w14:paraId="3C2FB57A" w14:textId="5ADF4A8C" w:rsidR="00CD09C7" w:rsidRPr="00414EBC" w:rsidRDefault="003B7BFD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proofErr w:type="spellStart"/>
            <w:r w:rsidRPr="00414EBC">
              <w:rPr>
                <w:rFonts w:ascii="Arial Narrow" w:hAnsi="Arial Narrow" w:cs="Arial"/>
              </w:rPr>
              <w:t>Dicussion</w:t>
            </w:r>
            <w:proofErr w:type="spellEnd"/>
          </w:p>
        </w:tc>
        <w:tc>
          <w:tcPr>
            <w:tcW w:w="6875" w:type="dxa"/>
            <w:vAlign w:val="center"/>
          </w:tcPr>
          <w:p w14:paraId="0D51D2FA" w14:textId="7D78E3ED" w:rsidR="00CD09C7" w:rsidRPr="00414EBC" w:rsidRDefault="003B7BFD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414EBC">
              <w:rPr>
                <w:rFonts w:ascii="Arial Narrow" w:hAnsi="Arial Narrow" w:cs="Arial"/>
                <w:bCs/>
              </w:rPr>
              <w:t>Discussion</w:t>
            </w:r>
          </w:p>
        </w:tc>
      </w:tr>
    </w:tbl>
    <w:p w14:paraId="51519B56" w14:textId="42C119F1" w:rsidR="00CD09C7" w:rsidRDefault="00CD09C7" w:rsidP="007E5E67">
      <w:pPr>
        <w:spacing w:after="0" w:line="240" w:lineRule="auto"/>
        <w:rPr>
          <w:b/>
          <w:bCs/>
        </w:rPr>
      </w:pPr>
    </w:p>
    <w:p w14:paraId="3671A681" w14:textId="6CA1A4FA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16:25-16:45 coffee break</w:t>
      </w:r>
    </w:p>
    <w:p w14:paraId="5ABD4B00" w14:textId="77777777" w:rsidR="00414EBC" w:rsidRPr="007E5E67" w:rsidRDefault="00414EBC" w:rsidP="007E5E67">
      <w:pPr>
        <w:spacing w:after="0" w:line="240" w:lineRule="auto"/>
        <w:rPr>
          <w:b/>
          <w:bCs/>
        </w:rPr>
      </w:pPr>
    </w:p>
    <w:p w14:paraId="410D68B2" w14:textId="7449A6BD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16:45-18:15 PANEL</w:t>
      </w:r>
      <w:r w:rsidR="001E4F08">
        <w:rPr>
          <w:rFonts w:ascii="Impact" w:hAnsi="Impact" w:cs="Tahoma"/>
          <w:noProof/>
          <w:sz w:val="28"/>
          <w:szCs w:val="28"/>
        </w:rPr>
        <w:t xml:space="preserve">: Post-truth and </w:t>
      </w:r>
      <w:r w:rsidRPr="007E5E67">
        <w:rPr>
          <w:rFonts w:ascii="Impact" w:hAnsi="Impact" w:cs="Tahoma"/>
          <w:noProof/>
          <w:sz w:val="28"/>
          <w:szCs w:val="28"/>
        </w:rPr>
        <w:t xml:space="preserve"> </w:t>
      </w:r>
      <w:r w:rsidR="001E4F08">
        <w:rPr>
          <w:rFonts w:ascii="Impact" w:hAnsi="Impact" w:cs="Tahoma"/>
          <w:noProof/>
          <w:sz w:val="28"/>
          <w:szCs w:val="28"/>
        </w:rPr>
        <w:t>Organization and Management Studies</w:t>
      </w:r>
    </w:p>
    <w:p w14:paraId="4CBECE40" w14:textId="77777777" w:rsidR="00414EBC" w:rsidRPr="007E5E67" w:rsidRDefault="00414EBC" w:rsidP="007E5E67">
      <w:pPr>
        <w:spacing w:after="0" w:line="240" w:lineRule="auto"/>
        <w:rPr>
          <w:b/>
          <w:bCs/>
        </w:rPr>
      </w:pPr>
    </w:p>
    <w:p w14:paraId="3A765998" w14:textId="2AF32428" w:rsidR="00414EBC" w:rsidRPr="007E5E67" w:rsidRDefault="00414EBC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20:00-23:00 dinner (outside hotel)</w:t>
      </w:r>
    </w:p>
    <w:p w14:paraId="07ADED34" w14:textId="6957E965" w:rsidR="00414EBC" w:rsidRPr="00AF054A" w:rsidRDefault="00414EBC" w:rsidP="007E5E67">
      <w:pPr>
        <w:spacing w:after="0" w:line="240" w:lineRule="auto"/>
        <w:rPr>
          <w:b/>
          <w:bCs/>
        </w:rPr>
      </w:pPr>
    </w:p>
    <w:p w14:paraId="178CFE6B" w14:textId="77777777" w:rsidR="00414EBC" w:rsidRDefault="00414EBC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br w:type="page"/>
      </w:r>
    </w:p>
    <w:p w14:paraId="1F412794" w14:textId="03FA8B03" w:rsidR="00DD4416" w:rsidRDefault="00DD4416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  <w:r>
        <w:rPr>
          <w:rFonts w:ascii="Impact" w:hAnsi="Impact" w:cs="Tahoma"/>
          <w:noProof/>
          <w:sz w:val="40"/>
          <w:szCs w:val="40"/>
        </w:rPr>
        <w:lastRenderedPageBreak/>
        <w:t>Saturday 25/06</w:t>
      </w:r>
    </w:p>
    <w:p w14:paraId="3DB3B081" w14:textId="31872A78" w:rsidR="00DD4416" w:rsidRDefault="00DD4416" w:rsidP="007E5E67">
      <w:pPr>
        <w:spacing w:after="0" w:line="240" w:lineRule="auto"/>
        <w:rPr>
          <w:rFonts w:ascii="Impact" w:hAnsi="Impact" w:cs="Tahoma"/>
          <w:noProof/>
          <w:sz w:val="40"/>
          <w:szCs w:val="40"/>
        </w:rPr>
      </w:pPr>
    </w:p>
    <w:p w14:paraId="3CD05E26" w14:textId="7508CC3B" w:rsidR="007E5E67" w:rsidRPr="007E5E67" w:rsidRDefault="007E5E67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 xml:space="preserve">09:00-10:30 </w:t>
      </w:r>
      <w:r w:rsidR="001E4F08">
        <w:rPr>
          <w:rFonts w:ascii="Impact" w:hAnsi="Impact" w:cs="Tahoma"/>
          <w:noProof/>
          <w:sz w:val="28"/>
          <w:szCs w:val="28"/>
        </w:rPr>
        <w:t>PARALLEL</w:t>
      </w:r>
      <w:r w:rsidRPr="007E5E67">
        <w:rPr>
          <w:rFonts w:ascii="Impact" w:hAnsi="Impact" w:cs="Tahoma"/>
          <w:noProof/>
          <w:sz w:val="28"/>
          <w:szCs w:val="28"/>
        </w:rPr>
        <w:t xml:space="preserve"> PANELS: (a) </w:t>
      </w:r>
      <w:r w:rsidR="001E4F08">
        <w:rPr>
          <w:rFonts w:ascii="Impact" w:hAnsi="Impact" w:cs="Tahoma"/>
          <w:noProof/>
          <w:sz w:val="28"/>
          <w:szCs w:val="28"/>
        </w:rPr>
        <w:t>Doing Pragmatism in Teaching</w:t>
      </w:r>
      <w:r w:rsidRPr="007E5E67">
        <w:rPr>
          <w:rFonts w:ascii="Impact" w:hAnsi="Impact" w:cs="Tahoma"/>
          <w:noProof/>
          <w:sz w:val="28"/>
          <w:szCs w:val="28"/>
        </w:rPr>
        <w:t xml:space="preserve">, (b) Philosophy and Management Consulting </w:t>
      </w:r>
    </w:p>
    <w:p w14:paraId="26D489A9" w14:textId="77777777" w:rsidR="007E5E67" w:rsidRDefault="007E5E67" w:rsidP="007E5E67">
      <w:pPr>
        <w:spacing w:after="0" w:line="240" w:lineRule="auto"/>
      </w:pPr>
    </w:p>
    <w:p w14:paraId="20B8BD8F" w14:textId="65772508" w:rsidR="007E5E67" w:rsidRPr="007E5E67" w:rsidRDefault="007E5E67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7E5E67">
        <w:rPr>
          <w:rFonts w:ascii="Impact" w:hAnsi="Impact" w:cs="Tahoma"/>
          <w:noProof/>
          <w:sz w:val="28"/>
          <w:szCs w:val="28"/>
        </w:rPr>
        <w:t>10:30-11:00 Coffee Break</w:t>
      </w:r>
    </w:p>
    <w:p w14:paraId="2974FCC3" w14:textId="08117D0A" w:rsidR="00DD4416" w:rsidRPr="007E5E67" w:rsidRDefault="00DD4416" w:rsidP="007E5E67">
      <w:pPr>
        <w:spacing w:after="0" w:line="240" w:lineRule="auto"/>
      </w:pPr>
    </w:p>
    <w:p w14:paraId="55E30548" w14:textId="6D3D7DC9" w:rsidR="00386DD7" w:rsidRPr="00063A96" w:rsidRDefault="00DD4416" w:rsidP="007E5E6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  <w:u w:val="single"/>
        </w:rPr>
      </w:pPr>
      <w:r>
        <w:rPr>
          <w:rFonts w:ascii="Impact" w:hAnsi="Impact" w:cs="Tahoma"/>
          <w:noProof/>
          <w:sz w:val="28"/>
          <w:szCs w:val="28"/>
          <w:u w:val="single"/>
        </w:rPr>
        <w:t xml:space="preserve">11:00-13:00 : </w:t>
      </w:r>
      <w:r w:rsidRPr="00B85899">
        <w:rPr>
          <w:rFonts w:ascii="Impact" w:hAnsi="Impact" w:cs="Tahoma"/>
          <w:noProof/>
          <w:sz w:val="28"/>
          <w:szCs w:val="28"/>
          <w:u w:val="single"/>
        </w:rPr>
        <w:t>PHILOS – PARALLEL SESSIONS I</w:t>
      </w:r>
      <w:r w:rsidR="00137C57">
        <w:rPr>
          <w:rFonts w:ascii="Impact" w:hAnsi="Impact" w:cs="Tahoma"/>
          <w:noProof/>
          <w:sz w:val="28"/>
          <w:szCs w:val="28"/>
          <w:u w:val="single"/>
        </w:rPr>
        <w:t>V</w:t>
      </w:r>
    </w:p>
    <w:p w14:paraId="014E74B3" w14:textId="77777777" w:rsidR="00386DD7" w:rsidRDefault="00386DD7" w:rsidP="007E5E67">
      <w:pPr>
        <w:spacing w:after="0" w:line="240" w:lineRule="auto"/>
        <w:rPr>
          <w:b/>
          <w:bCs/>
        </w:rPr>
      </w:pPr>
    </w:p>
    <w:tbl>
      <w:tblPr>
        <w:tblStyle w:val="GridTable1Light-Accent11"/>
        <w:tblW w:w="14454" w:type="dxa"/>
        <w:tblLook w:val="04A0" w:firstRow="1" w:lastRow="0" w:firstColumn="1" w:lastColumn="0" w:noHBand="0" w:noVBand="1"/>
      </w:tblPr>
      <w:tblGrid>
        <w:gridCol w:w="704"/>
        <w:gridCol w:w="6875"/>
        <w:gridCol w:w="6875"/>
      </w:tblGrid>
      <w:tr w:rsidR="009F0A20" w:rsidRPr="00ED6673" w14:paraId="70F7D4C0" w14:textId="77777777" w:rsidTr="007E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F370D05" w14:textId="77777777" w:rsidR="009F0A20" w:rsidRPr="00ED6673" w:rsidRDefault="009F0A20" w:rsidP="009F0A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75" w:type="dxa"/>
            <w:vAlign w:val="center"/>
          </w:tcPr>
          <w:p w14:paraId="1DFB397B" w14:textId="111FB723" w:rsidR="009F0A20" w:rsidRPr="00063A96" w:rsidRDefault="009F0A20" w:rsidP="009F0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A</w:t>
            </w:r>
          </w:p>
        </w:tc>
        <w:tc>
          <w:tcPr>
            <w:tcW w:w="6875" w:type="dxa"/>
            <w:vAlign w:val="center"/>
          </w:tcPr>
          <w:p w14:paraId="49D8F428" w14:textId="0263C180" w:rsidR="009F0A20" w:rsidRPr="00063A96" w:rsidRDefault="009F0A20" w:rsidP="009F0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14EBC">
              <w:rPr>
                <w:rFonts w:ascii="Arial Narrow" w:eastAsia="Times New Roman" w:hAnsi="Arial Narrow" w:cs="Tahoma"/>
                <w:color w:val="0070C0"/>
                <w:lang w:eastAsia="el-GR"/>
              </w:rPr>
              <w:t xml:space="preserve">Imperial ballroom </w:t>
            </w: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B</w:t>
            </w:r>
          </w:p>
        </w:tc>
      </w:tr>
      <w:tr w:rsidR="00CD09C7" w:rsidRPr="00ED6673" w14:paraId="62E77DF9" w14:textId="77777777" w:rsidTr="007E5E6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A9B5DE" w14:textId="77777777" w:rsidR="00CD09C7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</w:p>
        </w:tc>
        <w:tc>
          <w:tcPr>
            <w:tcW w:w="6875" w:type="dxa"/>
            <w:vAlign w:val="center"/>
          </w:tcPr>
          <w:p w14:paraId="7073DF88" w14:textId="77777777" w:rsidR="00CD09C7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357386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Learning, expertise, and skill development</w:t>
            </w:r>
          </w:p>
          <w:p w14:paraId="7FB30A0B" w14:textId="4129ED6C" w:rsidR="0052463B" w:rsidRPr="00ED6673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 xml:space="preserve">Chair: Bente </w:t>
            </w:r>
            <w:r w:rsidR="001C0E3C" w:rsidRPr="001C0E3C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Elkjær</w:t>
            </w:r>
          </w:p>
        </w:tc>
        <w:tc>
          <w:tcPr>
            <w:tcW w:w="6875" w:type="dxa"/>
            <w:vAlign w:val="center"/>
          </w:tcPr>
          <w:p w14:paraId="3DF61C87" w14:textId="77777777" w:rsidR="00CD09C7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 w:rsidRPr="00504AEC"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Pragmatist inquiry</w:t>
            </w:r>
          </w:p>
          <w:p w14:paraId="129546B4" w14:textId="07EF12B6" w:rsidR="0052463B" w:rsidRPr="004465D3" w:rsidRDefault="0052463B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70C0"/>
                <w:lang w:eastAsia="el-GR"/>
              </w:rPr>
              <w:t>Chair: Philippe Lorino</w:t>
            </w:r>
          </w:p>
        </w:tc>
      </w:tr>
      <w:tr w:rsidR="00CD09C7" w:rsidRPr="00ED6673" w14:paraId="53D21448" w14:textId="77777777" w:rsidTr="007E5E6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D8A26E" w14:textId="437FFE66" w:rsidR="00CD09C7" w:rsidRPr="00063A96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11:00</w:t>
            </w:r>
          </w:p>
        </w:tc>
        <w:tc>
          <w:tcPr>
            <w:tcW w:w="6875" w:type="dxa"/>
            <w:vAlign w:val="center"/>
          </w:tcPr>
          <w:p w14:paraId="42DC4228" w14:textId="337FE467" w:rsidR="00CD09C7" w:rsidRPr="00357386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357386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PHIL-029:</w:t>
            </w:r>
            <w:r w:rsidR="00E72488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E72488" w:rsidRPr="007C0F95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A neo-pragmatist view on organizational knowledge, expertise and skill development</w:t>
            </w:r>
            <w:r w:rsidR="00E72488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, </w:t>
            </w:r>
            <w:r w:rsidR="00E72488" w:rsidRPr="00E72488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Johannes Lehner, Eva Born</w:t>
            </w:r>
          </w:p>
        </w:tc>
        <w:tc>
          <w:tcPr>
            <w:tcW w:w="6875" w:type="dxa"/>
            <w:vAlign w:val="center"/>
          </w:tcPr>
          <w:p w14:paraId="16E2DD76" w14:textId="05017AC0" w:rsidR="00CD09C7" w:rsidRPr="00357386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</w:pPr>
            <w:r w:rsidRPr="00357386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PHIL-004:</w:t>
            </w:r>
            <w:r w:rsidR="004C1A42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 </w:t>
            </w:r>
            <w:r w:rsidR="004C1A42" w:rsidRPr="00137C57">
              <w:rPr>
                <w:rFonts w:ascii="Arial Narrow" w:eastAsia="Times New Roman" w:hAnsi="Arial Narrow" w:cs="Tahoma"/>
                <w:color w:val="000000" w:themeColor="text1"/>
                <w:lang w:eastAsia="el-GR"/>
              </w:rPr>
              <w:t>The pragmatist theory of inquiry and the experience of unease amongst women in a workplace community</w:t>
            </w:r>
            <w:r w:rsidR="004C1A42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 xml:space="preserve">, </w:t>
            </w:r>
            <w:r w:rsidR="004C1A42" w:rsidRPr="004C1A42">
              <w:rPr>
                <w:rFonts w:ascii="Arial Narrow" w:eastAsia="Times New Roman" w:hAnsi="Arial Narrow" w:cs="Tahoma"/>
                <w:b/>
                <w:bCs/>
                <w:color w:val="000000" w:themeColor="text1"/>
                <w:lang w:eastAsia="el-GR"/>
              </w:rPr>
              <w:t>Inka Kosonen</w:t>
            </w:r>
          </w:p>
        </w:tc>
      </w:tr>
      <w:tr w:rsidR="00CD09C7" w:rsidRPr="00ED6673" w14:paraId="0506B8D2" w14:textId="77777777" w:rsidTr="007E5E6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60ED77" w14:textId="2249C16D" w:rsidR="00CD09C7" w:rsidRPr="00063A96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11:25</w:t>
            </w:r>
          </w:p>
        </w:tc>
        <w:tc>
          <w:tcPr>
            <w:tcW w:w="6875" w:type="dxa"/>
            <w:vAlign w:val="center"/>
          </w:tcPr>
          <w:p w14:paraId="4A82C9DE" w14:textId="3D0CD4F7" w:rsidR="00CD09C7" w:rsidRPr="00357386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PHIL-040:</w:t>
            </w:r>
            <w:r w:rsidR="00F65025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 </w:t>
            </w:r>
            <w:r w:rsidR="00F65025" w:rsidRPr="007C0F95">
              <w:rPr>
                <w:rFonts w:ascii="Arial Narrow" w:hAnsi="Arial Narrow" w:cs="Arial"/>
                <w:color w:val="000000" w:themeColor="text1"/>
                <w:lang w:val="de-CH"/>
              </w:rPr>
              <w:t xml:space="preserve">Embodiment and </w:t>
            </w:r>
            <w:proofErr w:type="spellStart"/>
            <w:r w:rsidR="00F65025" w:rsidRPr="007C0F95">
              <w:rPr>
                <w:rFonts w:ascii="Arial Narrow" w:hAnsi="Arial Narrow" w:cs="Arial"/>
                <w:color w:val="000000" w:themeColor="text1"/>
                <w:lang w:val="de-CH"/>
              </w:rPr>
              <w:t>Tacit</w:t>
            </w:r>
            <w:proofErr w:type="spellEnd"/>
            <w:r w:rsidR="00F65025" w:rsidRPr="007C0F95">
              <w:rPr>
                <w:rFonts w:ascii="Arial Narrow" w:hAnsi="Arial Narrow" w:cs="Arial"/>
                <w:color w:val="000000" w:themeColor="text1"/>
                <w:lang w:val="de-CH"/>
              </w:rPr>
              <w:t xml:space="preserve"> Knowledge Acquisition: A </w:t>
            </w:r>
            <w:proofErr w:type="spellStart"/>
            <w:r w:rsidR="00F65025" w:rsidRPr="007C0F95">
              <w:rPr>
                <w:rFonts w:ascii="Arial Narrow" w:hAnsi="Arial Narrow" w:cs="Arial"/>
                <w:color w:val="000000" w:themeColor="text1"/>
                <w:lang w:val="de-CH"/>
              </w:rPr>
              <w:t>Phenomenological</w:t>
            </w:r>
            <w:proofErr w:type="spellEnd"/>
            <w:r w:rsidR="00F65025" w:rsidRPr="007C0F95">
              <w:rPr>
                <w:rFonts w:ascii="Arial Narrow" w:hAnsi="Arial Narrow" w:cs="Arial"/>
                <w:color w:val="000000" w:themeColor="text1"/>
                <w:lang w:val="de-CH"/>
              </w:rPr>
              <w:t xml:space="preserve"> View</w:t>
            </w:r>
            <w:r w:rsidR="00F65025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 xml:space="preserve">, </w:t>
            </w:r>
            <w:r w:rsidR="00F65025" w:rsidRPr="00F65025">
              <w:rPr>
                <w:rFonts w:ascii="Arial Narrow" w:hAnsi="Arial Narrow" w:cs="Arial"/>
                <w:b/>
                <w:bCs/>
                <w:color w:val="000000" w:themeColor="text1"/>
                <w:lang w:val="de-CH"/>
              </w:rPr>
              <w:t>Demetris Hadjimichael, Rodrigo Ribeiro, Haridimos Tsoukas</w:t>
            </w:r>
          </w:p>
        </w:tc>
        <w:tc>
          <w:tcPr>
            <w:tcW w:w="6875" w:type="dxa"/>
            <w:vAlign w:val="center"/>
          </w:tcPr>
          <w:p w14:paraId="1687291C" w14:textId="7E34A2C1" w:rsidR="00CD09C7" w:rsidRPr="00357710" w:rsidRDefault="00357710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</w:rPr>
            </w:pPr>
            <w:r w:rsidRPr="00B85899">
              <w:rPr>
                <w:rFonts w:ascii="Arial Narrow" w:hAnsi="Arial Narrow" w:cs="Arial"/>
                <w:b/>
                <w:color w:val="000000" w:themeColor="text1"/>
              </w:rPr>
              <w:t>PHIL-050: “</w:t>
            </w:r>
            <w:r w:rsidRPr="00B85899">
              <w:rPr>
                <w:rFonts w:ascii="Arial Narrow" w:hAnsi="Arial Narrow" w:cs="Arial"/>
                <w:bCs/>
                <w:color w:val="000000" w:themeColor="text1"/>
              </w:rPr>
              <w:t>Collective Self-Control”: A Pragmatist Reconstruction of Organizational Control</w:t>
            </w:r>
            <w:r w:rsidRPr="00B85899">
              <w:rPr>
                <w:rFonts w:ascii="Arial Narrow" w:hAnsi="Arial Narrow" w:cs="Arial"/>
                <w:b/>
                <w:color w:val="000000" w:themeColor="text1"/>
              </w:rPr>
              <w:t>, John Tull, Catherine Welch</w:t>
            </w:r>
          </w:p>
        </w:tc>
      </w:tr>
      <w:tr w:rsidR="00CD09C7" w:rsidRPr="00ED6673" w14:paraId="049E26AE" w14:textId="77777777" w:rsidTr="007E5E6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DED143F" w14:textId="232F0EE0" w:rsidR="00CD09C7" w:rsidRPr="00063A96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11:50</w:t>
            </w:r>
          </w:p>
        </w:tc>
        <w:tc>
          <w:tcPr>
            <w:tcW w:w="6875" w:type="dxa"/>
            <w:vAlign w:val="center"/>
          </w:tcPr>
          <w:p w14:paraId="3B2EAB6D" w14:textId="01F0861B" w:rsidR="00CD09C7" w:rsidRPr="00357386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</w:rPr>
              <w:t>PHIL-044:</w:t>
            </w:r>
            <w:r w:rsidR="00947279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947279" w:rsidRPr="007C0F95">
              <w:rPr>
                <w:rFonts w:ascii="Arial Narrow" w:hAnsi="Arial Narrow" w:cs="Arial"/>
                <w:color w:val="000000" w:themeColor="text1"/>
              </w:rPr>
              <w:t>Between Knowledge and Exclusion: A Critical Phenomenology of Lay Expertise</w:t>
            </w:r>
            <w:r w:rsidR="00947279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, </w:t>
            </w:r>
            <w:r w:rsidR="00947279" w:rsidRPr="00947279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Jan-Philipp </w:t>
            </w:r>
            <w:proofErr w:type="spellStart"/>
            <w:r w:rsidR="00947279" w:rsidRPr="00947279">
              <w:rPr>
                <w:rFonts w:ascii="Arial Narrow" w:hAnsi="Arial Narrow" w:cs="Arial"/>
                <w:b/>
                <w:bCs/>
                <w:color w:val="000000" w:themeColor="text1"/>
              </w:rPr>
              <w:t>Reineke</w:t>
            </w:r>
            <w:proofErr w:type="spellEnd"/>
          </w:p>
        </w:tc>
        <w:tc>
          <w:tcPr>
            <w:tcW w:w="6875" w:type="dxa"/>
            <w:vAlign w:val="center"/>
          </w:tcPr>
          <w:p w14:paraId="087335DD" w14:textId="5A116033" w:rsidR="00CD09C7" w:rsidRPr="00357386" w:rsidRDefault="005A5DBD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</w:rPr>
              <w:t>PHIL-007: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Pr="00137C57">
              <w:rPr>
                <w:rFonts w:ascii="Arial Narrow" w:hAnsi="Arial Narrow" w:cs="Arial"/>
                <w:color w:val="000000" w:themeColor="text1"/>
              </w:rPr>
              <w:t>The Caring Democratic Inquiry: a pragmatist approach of organizing to deal with vulnerabilities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, </w:t>
            </w:r>
            <w:r w:rsidRPr="004C1A42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Silvène Arnaud </w:t>
            </w:r>
            <w:proofErr w:type="gramStart"/>
            <w:r w:rsidRPr="004C1A42">
              <w:rPr>
                <w:rFonts w:ascii="Arial Narrow" w:hAnsi="Arial Narrow" w:cs="Arial"/>
                <w:b/>
                <w:bCs/>
                <w:color w:val="000000" w:themeColor="text1"/>
              </w:rPr>
              <w:t>Clemens ,</w:t>
            </w:r>
            <w:proofErr w:type="gramEnd"/>
            <w:r w:rsidRPr="004C1A42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Emilie Lanciano</w:t>
            </w:r>
          </w:p>
        </w:tc>
      </w:tr>
      <w:tr w:rsidR="00CD09C7" w:rsidRPr="00ED6673" w14:paraId="1C8A5D8F" w14:textId="77777777" w:rsidTr="007E5E6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3E8148" w14:textId="2DB7682F" w:rsidR="00CD09C7" w:rsidRPr="00063A96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12:15</w:t>
            </w:r>
          </w:p>
        </w:tc>
        <w:tc>
          <w:tcPr>
            <w:tcW w:w="6875" w:type="dxa"/>
            <w:vAlign w:val="center"/>
          </w:tcPr>
          <w:p w14:paraId="72F2771A" w14:textId="1815586A" w:rsidR="00CD09C7" w:rsidRPr="00357386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</w:rPr>
              <w:t>PHIL-035:</w:t>
            </w:r>
            <w:r w:rsidR="007C0F95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</w:t>
            </w:r>
            <w:r w:rsidR="007C0F95" w:rsidRPr="007C0F95">
              <w:rPr>
                <w:rFonts w:ascii="Arial Narrow" w:hAnsi="Arial Narrow" w:cs="Arial"/>
                <w:color w:val="000000" w:themeColor="text1"/>
              </w:rPr>
              <w:t>Regarding the situation: Learning and innovation dynamics during organizational socialization</w:t>
            </w:r>
            <w:r w:rsidR="007C0F95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, </w:t>
            </w:r>
            <w:r w:rsidR="007C0F95" w:rsidRPr="007C0F95">
              <w:rPr>
                <w:rFonts w:ascii="Arial Narrow" w:hAnsi="Arial Narrow" w:cs="Arial"/>
                <w:b/>
                <w:bCs/>
                <w:color w:val="000000" w:themeColor="text1"/>
              </w:rPr>
              <w:t>Line Revsbæk</w:t>
            </w:r>
          </w:p>
        </w:tc>
        <w:tc>
          <w:tcPr>
            <w:tcW w:w="6875" w:type="dxa"/>
            <w:vAlign w:val="center"/>
          </w:tcPr>
          <w:p w14:paraId="5AD01961" w14:textId="67A465C6" w:rsidR="00CD09C7" w:rsidRPr="00357386" w:rsidRDefault="005A5DBD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357386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PHIL-019: </w:t>
            </w:r>
            <w:r w:rsidRPr="00137C57">
              <w:rPr>
                <w:rFonts w:ascii="Arial Narrow" w:hAnsi="Arial Narrow" w:cs="Arial"/>
                <w:color w:val="000000" w:themeColor="text1"/>
              </w:rPr>
              <w:t>The Metaphysical Club re-</w:t>
            </w:r>
            <w:proofErr w:type="spellStart"/>
            <w:r w:rsidRPr="00137C57">
              <w:rPr>
                <w:rFonts w:ascii="Arial Narrow" w:hAnsi="Arial Narrow" w:cs="Arial"/>
                <w:color w:val="000000" w:themeColor="text1"/>
              </w:rPr>
              <w:t>imag</w:t>
            </w:r>
            <w:proofErr w:type="spellEnd"/>
            <w:r w:rsidRPr="00137C57">
              <w:rPr>
                <w:rFonts w:ascii="Arial Narrow" w:hAnsi="Arial Narrow" w:cs="Arial"/>
                <w:color w:val="000000" w:themeColor="text1"/>
              </w:rPr>
              <w:t>(in)ed: A Pragmatist–Feminist Action Inquiry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, </w:t>
            </w:r>
            <w:r w:rsidRPr="00137C57">
              <w:rPr>
                <w:rFonts w:ascii="Arial Narrow" w:hAnsi="Arial Narrow" w:cs="Arial"/>
                <w:b/>
                <w:bCs/>
                <w:color w:val="000000" w:themeColor="text1"/>
              </w:rPr>
              <w:t>Anne Augustine, Katie Beavan, Piera Morlacchi, Barbara Simpson</w:t>
            </w:r>
          </w:p>
        </w:tc>
      </w:tr>
      <w:tr w:rsidR="00CD09C7" w:rsidRPr="00ED6673" w14:paraId="060336D4" w14:textId="77777777" w:rsidTr="007E5E6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333FF1C" w14:textId="473BBF03" w:rsidR="00CD09C7" w:rsidRPr="00063A96" w:rsidRDefault="00CD09C7" w:rsidP="007E5E67">
            <w:pPr>
              <w:jc w:val="center"/>
              <w:rPr>
                <w:rFonts w:ascii="Arial Narrow" w:eastAsia="Times New Roman" w:hAnsi="Arial Narrow" w:cs="Tahoma"/>
                <w:color w:val="0070C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70C0"/>
                <w:lang w:eastAsia="el-GR"/>
              </w:rPr>
              <w:t>12:40</w:t>
            </w:r>
          </w:p>
        </w:tc>
        <w:tc>
          <w:tcPr>
            <w:tcW w:w="6875" w:type="dxa"/>
            <w:vAlign w:val="center"/>
          </w:tcPr>
          <w:p w14:paraId="7CCE8592" w14:textId="43FCE5BF" w:rsidR="00CD09C7" w:rsidRPr="00ED6673" w:rsidRDefault="00357386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6875" w:type="dxa"/>
            <w:vAlign w:val="center"/>
          </w:tcPr>
          <w:p w14:paraId="19E73F49" w14:textId="77777777" w:rsidR="00CD09C7" w:rsidRPr="00ED6673" w:rsidRDefault="00CD09C7" w:rsidP="007E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</w:tr>
    </w:tbl>
    <w:p w14:paraId="70855129" w14:textId="6B0F757D" w:rsidR="00610868" w:rsidRDefault="00610868" w:rsidP="007E5E67">
      <w:pPr>
        <w:spacing w:after="0" w:line="240" w:lineRule="auto"/>
        <w:rPr>
          <w:b/>
          <w:bCs/>
        </w:rPr>
      </w:pPr>
    </w:p>
    <w:p w14:paraId="6B5F0DE8" w14:textId="77777777" w:rsidR="00137C57" w:rsidRPr="00137C57" w:rsidRDefault="00137C57" w:rsidP="00137C57">
      <w:pPr>
        <w:shd w:val="clear" w:color="auto" w:fill="B4C6E7" w:themeFill="accent1" w:themeFillTint="66"/>
        <w:spacing w:after="0" w:line="240" w:lineRule="auto"/>
        <w:ind w:left="1440" w:hanging="1440"/>
        <w:rPr>
          <w:rFonts w:ascii="Impact" w:hAnsi="Impact" w:cs="Tahoma"/>
          <w:noProof/>
          <w:sz w:val="28"/>
          <w:szCs w:val="28"/>
        </w:rPr>
      </w:pPr>
      <w:r w:rsidRPr="00137C57">
        <w:rPr>
          <w:rFonts w:ascii="Impact" w:hAnsi="Impact" w:cs="Tahoma"/>
          <w:noProof/>
          <w:sz w:val="28"/>
          <w:szCs w:val="28"/>
        </w:rPr>
        <w:t>13:00-14:30 lunch</w:t>
      </w:r>
    </w:p>
    <w:p w14:paraId="4B1B24C9" w14:textId="77777777" w:rsidR="00137C57" w:rsidRPr="00C84782" w:rsidRDefault="00137C57" w:rsidP="007E5E67">
      <w:pPr>
        <w:spacing w:after="0" w:line="240" w:lineRule="auto"/>
        <w:rPr>
          <w:b/>
          <w:bCs/>
        </w:rPr>
      </w:pPr>
    </w:p>
    <w:sectPr w:rsidR="00137C57" w:rsidRPr="00C84782" w:rsidSect="002347F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1A"/>
    <w:rsid w:val="00026C04"/>
    <w:rsid w:val="00027E80"/>
    <w:rsid w:val="00034E3A"/>
    <w:rsid w:val="00060ABA"/>
    <w:rsid w:val="00063A96"/>
    <w:rsid w:val="00067910"/>
    <w:rsid w:val="00082F71"/>
    <w:rsid w:val="000A4B53"/>
    <w:rsid w:val="000B5571"/>
    <w:rsid w:val="000B60AF"/>
    <w:rsid w:val="000B76E4"/>
    <w:rsid w:val="000D737B"/>
    <w:rsid w:val="000E2705"/>
    <w:rsid w:val="001143FE"/>
    <w:rsid w:val="00114D92"/>
    <w:rsid w:val="0013048E"/>
    <w:rsid w:val="00137C57"/>
    <w:rsid w:val="0017177F"/>
    <w:rsid w:val="001C0E3C"/>
    <w:rsid w:val="001E4F08"/>
    <w:rsid w:val="001F011B"/>
    <w:rsid w:val="002029A7"/>
    <w:rsid w:val="00222DC9"/>
    <w:rsid w:val="002347FA"/>
    <w:rsid w:val="002415B8"/>
    <w:rsid w:val="00272A14"/>
    <w:rsid w:val="00272C1A"/>
    <w:rsid w:val="00286978"/>
    <w:rsid w:val="002A2847"/>
    <w:rsid w:val="002B05BE"/>
    <w:rsid w:val="002E4BAA"/>
    <w:rsid w:val="00316E36"/>
    <w:rsid w:val="003343C0"/>
    <w:rsid w:val="00352C19"/>
    <w:rsid w:val="00357386"/>
    <w:rsid w:val="00357710"/>
    <w:rsid w:val="0037566E"/>
    <w:rsid w:val="00386DD7"/>
    <w:rsid w:val="003B5AA6"/>
    <w:rsid w:val="003B7BFD"/>
    <w:rsid w:val="003E4DF4"/>
    <w:rsid w:val="00414EBC"/>
    <w:rsid w:val="00434DF4"/>
    <w:rsid w:val="00474EF7"/>
    <w:rsid w:val="004C1A42"/>
    <w:rsid w:val="004C3CA5"/>
    <w:rsid w:val="004E1603"/>
    <w:rsid w:val="004F148C"/>
    <w:rsid w:val="00504AEC"/>
    <w:rsid w:val="00511DB7"/>
    <w:rsid w:val="00521598"/>
    <w:rsid w:val="0052463B"/>
    <w:rsid w:val="00531D18"/>
    <w:rsid w:val="0055685E"/>
    <w:rsid w:val="00582340"/>
    <w:rsid w:val="0059426F"/>
    <w:rsid w:val="005A41B0"/>
    <w:rsid w:val="005A5DBD"/>
    <w:rsid w:val="005C196E"/>
    <w:rsid w:val="005C48AC"/>
    <w:rsid w:val="005D1018"/>
    <w:rsid w:val="005E54BB"/>
    <w:rsid w:val="005F569A"/>
    <w:rsid w:val="00600C54"/>
    <w:rsid w:val="00610868"/>
    <w:rsid w:val="006620C2"/>
    <w:rsid w:val="006737CD"/>
    <w:rsid w:val="006C1515"/>
    <w:rsid w:val="006F463F"/>
    <w:rsid w:val="00706337"/>
    <w:rsid w:val="007136A0"/>
    <w:rsid w:val="00733AB2"/>
    <w:rsid w:val="00787867"/>
    <w:rsid w:val="00794C6F"/>
    <w:rsid w:val="007A34F6"/>
    <w:rsid w:val="007B3F4B"/>
    <w:rsid w:val="007C0F95"/>
    <w:rsid w:val="007E5E67"/>
    <w:rsid w:val="00947279"/>
    <w:rsid w:val="00951BA6"/>
    <w:rsid w:val="00967A86"/>
    <w:rsid w:val="009746C4"/>
    <w:rsid w:val="009900BC"/>
    <w:rsid w:val="009946CB"/>
    <w:rsid w:val="009C1F2A"/>
    <w:rsid w:val="009D4C3F"/>
    <w:rsid w:val="009E2B4A"/>
    <w:rsid w:val="009F0A20"/>
    <w:rsid w:val="00A64F80"/>
    <w:rsid w:val="00AB4B82"/>
    <w:rsid w:val="00AE3D84"/>
    <w:rsid w:val="00AF054A"/>
    <w:rsid w:val="00AF09AE"/>
    <w:rsid w:val="00B04F87"/>
    <w:rsid w:val="00B618C2"/>
    <w:rsid w:val="00B84E24"/>
    <w:rsid w:val="00B85899"/>
    <w:rsid w:val="00BA09D2"/>
    <w:rsid w:val="00BC2BB6"/>
    <w:rsid w:val="00C4684B"/>
    <w:rsid w:val="00C56D1D"/>
    <w:rsid w:val="00C84782"/>
    <w:rsid w:val="00C93AAD"/>
    <w:rsid w:val="00CD09C7"/>
    <w:rsid w:val="00CD7DA2"/>
    <w:rsid w:val="00D07604"/>
    <w:rsid w:val="00D150F7"/>
    <w:rsid w:val="00D25175"/>
    <w:rsid w:val="00D36A53"/>
    <w:rsid w:val="00D648A8"/>
    <w:rsid w:val="00D87336"/>
    <w:rsid w:val="00DA04F8"/>
    <w:rsid w:val="00DB64CF"/>
    <w:rsid w:val="00DD4416"/>
    <w:rsid w:val="00E01B56"/>
    <w:rsid w:val="00E11FCC"/>
    <w:rsid w:val="00E237A6"/>
    <w:rsid w:val="00E72488"/>
    <w:rsid w:val="00E829FE"/>
    <w:rsid w:val="00EC7562"/>
    <w:rsid w:val="00ED7448"/>
    <w:rsid w:val="00EE4A84"/>
    <w:rsid w:val="00F01EF9"/>
    <w:rsid w:val="00F040AB"/>
    <w:rsid w:val="00F24A2E"/>
    <w:rsid w:val="00F275AB"/>
    <w:rsid w:val="00F65025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E36A"/>
  <w15:chartTrackingRefBased/>
  <w15:docId w15:val="{87EC311C-4533-4752-AA3B-F0FB4E5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063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34E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E3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E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teful.com/time-zone-conve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EDF0-17AE-40DF-8519-53178CE1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tzagkaraki</dc:creator>
  <cp:keywords/>
  <dc:description/>
  <cp:lastModifiedBy>sofia tzagkaraki</cp:lastModifiedBy>
  <cp:revision>3</cp:revision>
  <cp:lastPrinted>2022-06-18T05:08:00Z</cp:lastPrinted>
  <dcterms:created xsi:type="dcterms:W3CDTF">2022-06-20T07:03:00Z</dcterms:created>
  <dcterms:modified xsi:type="dcterms:W3CDTF">2022-06-20T07:03:00Z</dcterms:modified>
</cp:coreProperties>
</file>